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3A7" w:rsidRPr="00931F98" w:rsidRDefault="00C97140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olor w:val="auto"/>
          <w:lang w:val="en-US"/>
        </w:rPr>
      </w:pPr>
      <w:r w:rsidRPr="00931F98">
        <w:rPr>
          <w:rFonts w:cs="Arial"/>
          <w:b/>
          <w:color w:val="auto"/>
          <w:lang w:val="en-US"/>
        </w:rPr>
        <w:t>Healt</w:t>
      </w:r>
      <w:r w:rsidR="001A222F" w:rsidRPr="00931F98">
        <w:rPr>
          <w:rFonts w:cs="Arial"/>
          <w:b/>
          <w:color w:val="auto"/>
          <w:lang w:val="en-US"/>
        </w:rPr>
        <w:t>h</w:t>
      </w:r>
      <w:r w:rsidRPr="00931F98">
        <w:rPr>
          <w:rFonts w:cs="Arial"/>
          <w:b/>
          <w:color w:val="auto"/>
          <w:lang w:val="en-US"/>
        </w:rPr>
        <w:t>CONNECTOR</w:t>
      </w:r>
      <w:r w:rsidR="00A53AF1" w:rsidRPr="00931F98">
        <w:rPr>
          <w:rFonts w:cs="Arial"/>
          <w:b/>
          <w:color w:val="auto"/>
          <w:lang w:val="en-US"/>
        </w:rPr>
        <w:t xml:space="preserve"> </w:t>
      </w:r>
      <w:r w:rsidR="006D7DC2">
        <w:rPr>
          <w:rFonts w:cs="Arial"/>
          <w:b/>
          <w:color w:val="auto"/>
          <w:lang w:val="en-US"/>
        </w:rPr>
        <w:t>-</w:t>
      </w:r>
      <w:r w:rsidR="00D5105E" w:rsidRPr="00931F98">
        <w:rPr>
          <w:rFonts w:cs="Arial"/>
          <w:b/>
          <w:color w:val="auto"/>
          <w:lang w:val="en-US"/>
        </w:rPr>
        <w:t xml:space="preserve"> </w:t>
      </w:r>
      <w:r w:rsidR="006D7DC2">
        <w:rPr>
          <w:rFonts w:cs="Arial"/>
          <w:b/>
          <w:color w:val="auto"/>
          <w:lang w:val="en-US"/>
        </w:rPr>
        <w:t>clapet de reglage fin</w:t>
      </w:r>
    </w:p>
    <w:p w:rsidR="00C97140" w:rsidRPr="006D7DC2" w:rsidRDefault="00E549BB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olor w:val="auto"/>
        </w:rPr>
      </w:pPr>
      <w:r w:rsidRPr="006D7DC2">
        <w:rPr>
          <w:rFonts w:cs="Arial"/>
          <w:b/>
          <w:color w:val="auto"/>
        </w:rPr>
        <w:t>SLAVE</w:t>
      </w:r>
      <w:r w:rsidR="00A53AF1" w:rsidRPr="006D7DC2">
        <w:rPr>
          <w:rFonts w:cs="Arial"/>
          <w:b/>
          <w:color w:val="auto"/>
        </w:rPr>
        <w:t xml:space="preserve">,  </w:t>
      </w:r>
      <w:r w:rsidR="003E17C5" w:rsidRPr="006D7DC2">
        <w:rPr>
          <w:rFonts w:cs="Arial"/>
          <w:b/>
          <w:color w:val="auto"/>
        </w:rPr>
        <w:t>ø125</w:t>
      </w:r>
    </w:p>
    <w:p w:rsidR="00436448" w:rsidRDefault="00436448" w:rsidP="00436448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</w:rPr>
      </w:pPr>
      <w:r>
        <w:rPr>
          <w:rFonts w:cs="Arial"/>
          <w:caps w:val="0"/>
          <w:color w:val="auto"/>
        </w:rPr>
        <w:t>V2016.04-01</w:t>
      </w:r>
    </w:p>
    <w:p w:rsidR="00C97140" w:rsidRPr="006D7DC2" w:rsidRDefault="00C97140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lang w:val="fr-FR"/>
        </w:rPr>
      </w:pPr>
    </w:p>
    <w:p w:rsidR="00C97140" w:rsidRPr="00375E54" w:rsidRDefault="00C97140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</w:rPr>
      </w:pPr>
      <w:proofErr w:type="spellStart"/>
      <w:r w:rsidRPr="00375E54">
        <w:rPr>
          <w:rFonts w:cs="Arial"/>
          <w:caps w:val="0"/>
          <w:color w:val="auto"/>
        </w:rPr>
        <w:t>Renson</w:t>
      </w:r>
      <w:proofErr w:type="spellEnd"/>
      <w:r w:rsidRPr="00375E54">
        <w:rPr>
          <w:rFonts w:cs="Arial"/>
          <w:caps w:val="0"/>
          <w:color w:val="auto"/>
        </w:rPr>
        <w:t xml:space="preserve"> </w:t>
      </w:r>
      <w:proofErr w:type="spellStart"/>
      <w:r w:rsidRPr="00375E54">
        <w:rPr>
          <w:rFonts w:cs="Arial"/>
          <w:caps w:val="0"/>
          <w:color w:val="auto"/>
        </w:rPr>
        <w:t>Ventilation</w:t>
      </w:r>
      <w:proofErr w:type="spellEnd"/>
      <w:r w:rsidRPr="00375E54">
        <w:rPr>
          <w:rFonts w:cs="Arial"/>
          <w:caps w:val="0"/>
          <w:color w:val="auto"/>
        </w:rPr>
        <w:t>, IZ 2 Vijverdam, Maalbeek</w:t>
      </w:r>
      <w:r w:rsidR="006D7DC2" w:rsidRPr="00375E54">
        <w:rPr>
          <w:rFonts w:cs="Arial"/>
          <w:caps w:val="0"/>
          <w:color w:val="auto"/>
        </w:rPr>
        <w:t xml:space="preserve">straat 10, 8790 </w:t>
      </w:r>
      <w:proofErr w:type="spellStart"/>
      <w:r w:rsidR="006D7DC2" w:rsidRPr="00375E54">
        <w:rPr>
          <w:rFonts w:cs="Arial"/>
          <w:caps w:val="0"/>
          <w:color w:val="auto"/>
        </w:rPr>
        <w:t>Waregem</w:t>
      </w:r>
      <w:proofErr w:type="spellEnd"/>
      <w:r w:rsidR="006D7DC2" w:rsidRPr="00375E54">
        <w:rPr>
          <w:rFonts w:cs="Arial"/>
          <w:caps w:val="0"/>
          <w:color w:val="auto"/>
        </w:rPr>
        <w:t xml:space="preserve"> – </w:t>
      </w:r>
      <w:proofErr w:type="spellStart"/>
      <w:r w:rsidR="006D7DC2" w:rsidRPr="00375E54">
        <w:rPr>
          <w:rFonts w:cs="Arial"/>
          <w:caps w:val="0"/>
          <w:color w:val="auto"/>
        </w:rPr>
        <w:t>Belgique</w:t>
      </w:r>
      <w:proofErr w:type="spellEnd"/>
    </w:p>
    <w:p w:rsidR="00C97140" w:rsidRPr="006D7DC2" w:rsidRDefault="00C97140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lang w:val="fr-FR"/>
        </w:rPr>
      </w:pPr>
      <w:r w:rsidRPr="006D7DC2">
        <w:rPr>
          <w:rFonts w:cs="Arial"/>
          <w:caps w:val="0"/>
          <w:color w:val="auto"/>
          <w:lang w:val="fr-FR"/>
        </w:rPr>
        <w:t>T</w:t>
      </w:r>
      <w:r w:rsidR="006D7DC2" w:rsidRPr="006D7DC2">
        <w:rPr>
          <w:rFonts w:cs="Arial"/>
          <w:caps w:val="0"/>
          <w:color w:val="auto"/>
          <w:lang w:val="fr-FR"/>
        </w:rPr>
        <w:t>é</w:t>
      </w:r>
      <w:r w:rsidRPr="006D7DC2">
        <w:rPr>
          <w:rFonts w:cs="Arial"/>
          <w:caps w:val="0"/>
          <w:color w:val="auto"/>
          <w:lang w:val="fr-FR"/>
        </w:rPr>
        <w:t xml:space="preserve">l. +32 (0)56 62 71 11, fax. +32 (0)56 60 28 51, </w:t>
      </w:r>
      <w:hyperlink r:id="rId7" w:history="1">
        <w:r w:rsidRPr="006D7DC2">
          <w:rPr>
            <w:rStyle w:val="Hyperlink"/>
            <w:rFonts w:cs="Arial"/>
            <w:caps w:val="0"/>
            <w:lang w:val="fr-FR"/>
          </w:rPr>
          <w:t>info@renson.be</w:t>
        </w:r>
      </w:hyperlink>
      <w:r w:rsidRPr="006D7DC2">
        <w:rPr>
          <w:rFonts w:cs="Arial"/>
          <w:caps w:val="0"/>
          <w:color w:val="auto"/>
          <w:lang w:val="fr-FR"/>
        </w:rPr>
        <w:t xml:space="preserve"> www.renson.eu</w:t>
      </w:r>
    </w:p>
    <w:p w:rsidR="00C97140" w:rsidRPr="006D7DC2" w:rsidRDefault="00C97140" w:rsidP="00477E72">
      <w:pPr>
        <w:rPr>
          <w:rFonts w:ascii="Arial" w:hAnsi="Arial" w:cs="Arial"/>
          <w:sz w:val="20"/>
          <w:szCs w:val="20"/>
          <w:lang w:val="fr-FR"/>
        </w:rPr>
      </w:pPr>
      <w:r w:rsidRPr="00931F98">
        <w:rPr>
          <w:rFonts w:ascii="Arial" w:hAnsi="Arial" w:cs="Arial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172720</wp:posOffset>
                </wp:positionV>
                <wp:extent cx="4320540" cy="779780"/>
                <wp:effectExtent l="0" t="0" r="18415" b="20320"/>
                <wp:wrapSquare wrapText="bothSides"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540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DC2" w:rsidRPr="006D7DC2" w:rsidRDefault="006D7DC2" w:rsidP="006D7DC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eastAsia="nl-BE"/>
                              </w:rPr>
                            </w:pPr>
                            <w:proofErr w:type="spellStart"/>
                            <w:r w:rsidRPr="006D7DC2"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eastAsia="nl-BE"/>
                              </w:rPr>
                              <w:t>Note</w:t>
                            </w:r>
                            <w:proofErr w:type="spellEnd"/>
                            <w:r w:rsidRPr="006D7DC2"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eastAsia="nl-BE"/>
                              </w:rPr>
                              <w:t xml:space="preserve"> au </w:t>
                            </w:r>
                            <w:proofErr w:type="spellStart"/>
                            <w:r w:rsidRPr="006D7DC2"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eastAsia="nl-BE"/>
                              </w:rPr>
                              <w:t>prescripteur</w:t>
                            </w:r>
                            <w:proofErr w:type="spellEnd"/>
                            <w:r w:rsidRPr="006D7DC2"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eastAsia="nl-BE"/>
                              </w:rPr>
                              <w:t xml:space="preserve"> </w:t>
                            </w:r>
                          </w:p>
                          <w:p w:rsidR="006D7DC2" w:rsidRPr="006D7DC2" w:rsidRDefault="006D7DC2" w:rsidP="006D7DC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eastAsia="nl-BE"/>
                              </w:rPr>
                            </w:pPr>
                          </w:p>
                          <w:p w:rsidR="006D7DC2" w:rsidRPr="006D7DC2" w:rsidRDefault="006D7DC2" w:rsidP="006D7DC2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val="fr-FR" w:eastAsia="nl-BE"/>
                              </w:rPr>
                            </w:pPr>
                            <w:r w:rsidRPr="006D7DC2"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val="fr-FR" w:eastAsia="nl-BE"/>
                              </w:rPr>
                              <w:t>Cette description pour l’extraction mécanique est à intégrer au lot HVAC</w:t>
                            </w:r>
                          </w:p>
                          <w:p w:rsidR="006D7DC2" w:rsidRPr="006D7DC2" w:rsidRDefault="006D7DC2" w:rsidP="006D7DC2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val="fr-FR" w:eastAsia="nl-BE"/>
                              </w:rPr>
                            </w:pPr>
                            <w:r w:rsidRPr="006D7DC2"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val="fr-FR" w:eastAsia="nl-BE"/>
                              </w:rPr>
                              <w:t>Le transfert est à intégrer dans le lot menuiserie intérieure</w:t>
                            </w:r>
                          </w:p>
                          <w:p w:rsidR="006D7DC2" w:rsidRPr="006D7DC2" w:rsidRDefault="006D7DC2" w:rsidP="006D7DC2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val="fr-FR" w:eastAsia="nl-BE"/>
                              </w:rPr>
                            </w:pPr>
                            <w:r w:rsidRPr="006D7DC2"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val="fr-FR" w:eastAsia="nl-BE"/>
                              </w:rPr>
                              <w:t>L’amenée est à intégrer dans le lot menuiserie intérieure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margin-left:-6.45pt;margin-top:13.6pt;width:340.2pt;height:61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0IKQIAAE4EAAAOAAAAZHJzL2Uyb0RvYy54bWysVNuO2yAQfa/Uf0C8N3bSpEmsOKtttqkq&#10;bS/Sbj8AY2yjAIOAxN5+fQecTaNt+1LVD4hhhsPMOTPe3AxakZNwXoIp6XSSUyIMh1qatqTfH/dv&#10;VpT4wEzNFBhR0ifh6c329atNbwsxgw5ULRxBEOOL3pa0C8EWWeZ5JzTzE7DCoLMBp1lA07VZ7ViP&#10;6Fplszx/l/XgauuAC+/x9G500m3CbxrBw9em8SIQVVLMLaTVpbWKa7bdsKJ1zHaSn9Ng/5CFZtLg&#10;oxeoOxYYOTr5G5SW3IGHJkw46AyaRnKRasBqpvmLah46ZkWqBcnx9kKT/3+w/MvpmyOyLumSEsM0&#10;SvQoDj6c2IEsIzu99QUGPVgMC8N7GFDlVKm398APnhjYdcy04tY56DvBasxuGm9mV1dHHB9Bqv4z&#10;1PgMOwZIQEPjdKQOySCIjio9XZQRQyAcD+dvZ/liji6OvuVyvVwl6TJWPN+2zoePAjSJm5I6VD6h&#10;s9O9DzEbVjyHxMc8KFnvpVLJcG21U46cGHbJPn2pgBdhypC+pOvFbDES8FeIPH1/gtAyYLsrqUu6&#10;ugSxItL2wdSpGQOTatxjysqceYzUjSSGoRrOulRQPyGjDsa2xjHETQfuByU9tnRJDc4cJeqTQU3W&#10;03kkMCRjvljO0HDXnurawwxHoJIGSsbtLoxTc7ROth2+M3aBgVvUsZGJ4ij4mNM5a2zaxPx5wOJU&#10;XNsp6tdvYPsTAAD//wMAUEsDBBQABgAIAAAAIQBwVWAp4AAAAAoBAAAPAAAAZHJzL2Rvd25yZXYu&#10;eG1sTI9BT4QwEIXvJv6HZky87RbQBUTKhpioiRd114PeunQEIp0SWnbx3zue9Dh5X977ptwudhBH&#10;nHzvSEG8jkAgNc701Cp429+vchA+aDJ6cIQKvtHDtjo/K3Vh3Ile8bgLreAS8oVW0IUwFlL6pkOr&#10;/dqNSJx9usnqwOfUSjPpE5fbQSZRlEqre+KFTo9412HztZutgsf3q5drE+fx/imrP7KQ2+e5flDq&#10;8mKpb0EEXMIfDL/6rA4VOx3cTMaLQcEqTm4YVZBkCQgG0jTbgDgwuYkikFUp/79Q/QAAAP//AwBQ&#10;SwECLQAUAAYACAAAACEAtoM4kv4AAADhAQAAEwAAAAAAAAAAAAAAAAAAAAAAW0NvbnRlbnRfVHlw&#10;ZXNdLnhtbFBLAQItABQABgAIAAAAIQA4/SH/1gAAAJQBAAALAAAAAAAAAAAAAAAAAC8BAABfcmVs&#10;cy8ucmVsc1BLAQItABQABgAIAAAAIQCUFo0IKQIAAE4EAAAOAAAAAAAAAAAAAAAAAC4CAABkcnMv&#10;ZTJvRG9jLnhtbFBLAQItABQABgAIAAAAIQBwVWAp4AAAAAoBAAAPAAAAAAAAAAAAAAAAAIMEAABk&#10;cnMvZG93bnJldi54bWxQSwUGAAAAAAQABADzAAAAkAUAAAAA&#10;">
                <v:textbox>
                  <w:txbxContent>
                    <w:p w:rsidR="006D7DC2" w:rsidRPr="006D7DC2" w:rsidRDefault="006D7DC2" w:rsidP="006D7DC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eastAsia="nl-BE"/>
                        </w:rPr>
                      </w:pPr>
                      <w:r w:rsidRPr="006D7DC2"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eastAsia="nl-BE"/>
                        </w:rPr>
                        <w:t xml:space="preserve">Note au prescripteur </w:t>
                      </w:r>
                    </w:p>
                    <w:p w:rsidR="006D7DC2" w:rsidRPr="006D7DC2" w:rsidRDefault="006D7DC2" w:rsidP="006D7DC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eastAsia="nl-BE"/>
                        </w:rPr>
                      </w:pPr>
                    </w:p>
                    <w:p w:rsidR="006D7DC2" w:rsidRPr="006D7DC2" w:rsidRDefault="006D7DC2" w:rsidP="006D7DC2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val="fr-FR" w:eastAsia="nl-BE"/>
                        </w:rPr>
                      </w:pPr>
                      <w:r w:rsidRPr="006D7DC2"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val="fr-FR" w:eastAsia="nl-BE"/>
                        </w:rPr>
                        <w:t>Cette description pour l’extraction mécanique est à intégrer au lot HVAC</w:t>
                      </w:r>
                    </w:p>
                    <w:p w:rsidR="006D7DC2" w:rsidRPr="006D7DC2" w:rsidRDefault="006D7DC2" w:rsidP="006D7DC2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val="fr-FR" w:eastAsia="nl-BE"/>
                        </w:rPr>
                      </w:pPr>
                      <w:r w:rsidRPr="006D7DC2"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val="fr-FR" w:eastAsia="nl-BE"/>
                        </w:rPr>
                        <w:t>Le transfert est à intégrer dans le lot menuiserie intérieure</w:t>
                      </w:r>
                    </w:p>
                    <w:p w:rsidR="006D7DC2" w:rsidRPr="006D7DC2" w:rsidRDefault="006D7DC2" w:rsidP="006D7DC2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val="fr-FR" w:eastAsia="nl-BE"/>
                        </w:rPr>
                      </w:pPr>
                      <w:r w:rsidRPr="006D7DC2"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val="fr-FR" w:eastAsia="nl-BE"/>
                        </w:rPr>
                        <w:t>L’amenée est à intégrer dans le lot menuiserie intérieure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97140" w:rsidRPr="006D7DC2" w:rsidRDefault="00C97140" w:rsidP="00477E72">
      <w:pPr>
        <w:rPr>
          <w:rFonts w:ascii="Arial" w:hAnsi="Arial" w:cs="Arial"/>
          <w:sz w:val="20"/>
          <w:szCs w:val="20"/>
          <w:lang w:val="fr-FR"/>
        </w:rPr>
      </w:pPr>
    </w:p>
    <w:p w:rsidR="00477E72" w:rsidRPr="006D7DC2" w:rsidRDefault="00477E72" w:rsidP="00477E72">
      <w:pPr>
        <w:rPr>
          <w:rFonts w:ascii="Arial" w:hAnsi="Arial" w:cs="Arial"/>
          <w:sz w:val="20"/>
          <w:szCs w:val="20"/>
          <w:lang w:val="fr-FR"/>
        </w:rPr>
      </w:pPr>
    </w:p>
    <w:p w:rsidR="00477E72" w:rsidRPr="006D7DC2" w:rsidRDefault="00477E72" w:rsidP="00477E72">
      <w:pPr>
        <w:rPr>
          <w:rFonts w:ascii="Arial" w:hAnsi="Arial" w:cs="Arial"/>
          <w:sz w:val="20"/>
          <w:szCs w:val="20"/>
          <w:lang w:val="fr-FR"/>
        </w:rPr>
      </w:pPr>
    </w:p>
    <w:p w:rsidR="0024669B" w:rsidRPr="006D7DC2" w:rsidRDefault="00D5105E" w:rsidP="00477E72">
      <w:pPr>
        <w:rPr>
          <w:rFonts w:ascii="Arial" w:hAnsi="Arial" w:cs="Arial"/>
          <w:caps/>
          <w:sz w:val="20"/>
          <w:szCs w:val="20"/>
          <w:lang w:val="fr-FR"/>
        </w:rPr>
      </w:pPr>
      <w:r w:rsidRPr="00931F98">
        <w:rPr>
          <w:rFonts w:ascii="Arial" w:hAnsi="Arial" w:cs="Arial"/>
          <w:noProof/>
          <w:sz w:val="20"/>
          <w:szCs w:val="20"/>
          <w:lang w:eastAsia="nl-BE"/>
        </w:rPr>
        <w:drawing>
          <wp:anchor distT="0" distB="0" distL="114300" distR="114300" simplePos="0" relativeHeight="251662336" behindDoc="0" locked="0" layoutInCell="1" allowOverlap="1" wp14:anchorId="6578BAFB" wp14:editId="63AA281E">
            <wp:simplePos x="0" y="0"/>
            <wp:positionH relativeFrom="column">
              <wp:posOffset>3950335</wp:posOffset>
            </wp:positionH>
            <wp:positionV relativeFrom="paragraph">
              <wp:posOffset>27305</wp:posOffset>
            </wp:positionV>
            <wp:extent cx="1771650" cy="1190625"/>
            <wp:effectExtent l="0" t="0" r="0" b="9525"/>
            <wp:wrapSquare wrapText="bothSides"/>
            <wp:docPr id="2" name="Afbeelding 2" descr="S:\Ontwerp\mechanische ventilatie\producten\Healthconnector\Healthconnector - foto's\ø125\accoustream.89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S:\Ontwerp\mechanische ventilatie\producten\Healthconnector\Healthconnector - foto's\ø125\accoustream.89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98" t="14439" r="17429" b="8556"/>
                    <a:stretch/>
                  </pic:blipFill>
                  <pic:spPr bwMode="auto">
                    <a:xfrm>
                      <a:off x="0" y="0"/>
                      <a:ext cx="17716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69B" w:rsidRPr="006D7DC2" w:rsidRDefault="0024669B" w:rsidP="00477E72">
      <w:pPr>
        <w:rPr>
          <w:rFonts w:ascii="Arial" w:hAnsi="Arial" w:cs="Arial"/>
          <w:sz w:val="20"/>
          <w:szCs w:val="20"/>
          <w:lang w:val="fr-FR" w:eastAsia="nl-BE"/>
        </w:rPr>
      </w:pPr>
    </w:p>
    <w:p w:rsidR="00477E72" w:rsidRPr="006D7DC2" w:rsidRDefault="00477E72" w:rsidP="00477E72">
      <w:pPr>
        <w:rPr>
          <w:rFonts w:ascii="Arial" w:eastAsia="Times New Roman" w:hAnsi="Arial" w:cs="Arial"/>
          <w:b/>
          <w:sz w:val="20"/>
          <w:szCs w:val="20"/>
          <w:lang w:val="fr-FR" w:eastAsia="nl-BE"/>
        </w:rPr>
      </w:pPr>
    </w:p>
    <w:p w:rsidR="0024669B" w:rsidRPr="006D7DC2" w:rsidRDefault="0024669B" w:rsidP="00477E72">
      <w:pPr>
        <w:rPr>
          <w:rFonts w:ascii="Arial" w:eastAsia="Times New Roman" w:hAnsi="Arial" w:cs="Arial"/>
          <w:b/>
          <w:sz w:val="20"/>
          <w:szCs w:val="20"/>
          <w:lang w:val="fr-FR" w:eastAsia="nl-BE"/>
        </w:rPr>
      </w:pPr>
    </w:p>
    <w:p w:rsidR="006D7DC2" w:rsidRPr="006D7DC2" w:rsidRDefault="006D7DC2" w:rsidP="006D7DC2">
      <w:pPr>
        <w:pStyle w:val="Kop1"/>
        <w:rPr>
          <w:rFonts w:ascii="Arial" w:eastAsia="Times New Roman" w:hAnsi="Arial" w:cs="Arial"/>
          <w:color w:val="FF0000"/>
          <w:sz w:val="20"/>
          <w:szCs w:val="20"/>
          <w:lang w:val="fr-FR" w:eastAsia="nl-BE"/>
        </w:rPr>
      </w:pPr>
      <w:r w:rsidRPr="006D7DC2">
        <w:rPr>
          <w:rFonts w:ascii="Arial" w:eastAsia="Times New Roman" w:hAnsi="Arial" w:cs="Arial"/>
          <w:sz w:val="20"/>
          <w:szCs w:val="20"/>
          <w:lang w:val="fr-FR" w:eastAsia="nl-BE"/>
        </w:rPr>
        <w:t xml:space="preserve">CARACTERISTIQUES DU PRODUIT  </w:t>
      </w:r>
    </w:p>
    <w:p w:rsidR="006D7DC2" w:rsidRPr="006D7DC2" w:rsidRDefault="006D7DC2" w:rsidP="006D7DC2">
      <w:pPr>
        <w:pStyle w:val="Lijstalinea"/>
        <w:rPr>
          <w:rFonts w:ascii="Arial" w:hAnsi="Arial" w:cs="Arial"/>
          <w:sz w:val="20"/>
          <w:szCs w:val="20"/>
          <w:lang w:val="fr-FR" w:eastAsia="nl-BE"/>
        </w:rPr>
      </w:pPr>
    </w:p>
    <w:p w:rsidR="0070134E" w:rsidRPr="006D7DC2" w:rsidRDefault="006D7DC2" w:rsidP="006D7DC2">
      <w:pPr>
        <w:pStyle w:val="Lijstalinea"/>
        <w:numPr>
          <w:ilvl w:val="0"/>
          <w:numId w:val="24"/>
        </w:numPr>
        <w:ind w:left="426"/>
        <w:rPr>
          <w:rFonts w:ascii="Arial" w:hAnsi="Arial" w:cs="Arial"/>
          <w:sz w:val="20"/>
          <w:szCs w:val="20"/>
          <w:lang w:val="fr-FR" w:eastAsia="nl-BE"/>
        </w:rPr>
      </w:pPr>
      <w:r w:rsidRPr="00AC65A8">
        <w:rPr>
          <w:rFonts w:ascii="Arial" w:hAnsi="Arial" w:cs="Arial"/>
          <w:b/>
          <w:sz w:val="20"/>
          <w:szCs w:val="20"/>
          <w:lang w:val="fr-FR" w:eastAsia="nl-BE"/>
        </w:rPr>
        <w:t>Clapet de réglage fin</w:t>
      </w:r>
      <w:r w:rsidRPr="00AC65A8">
        <w:rPr>
          <w:rFonts w:ascii="Arial" w:hAnsi="Arial" w:cs="Arial"/>
          <w:sz w:val="20"/>
          <w:szCs w:val="20"/>
          <w:lang w:val="fr-FR" w:eastAsia="nl-BE"/>
        </w:rPr>
        <w:t xml:space="preserve"> autonome pour régler </w:t>
      </w:r>
      <w:r w:rsidR="001D327F" w:rsidRPr="00AC65A8">
        <w:rPr>
          <w:rFonts w:ascii="Arial" w:hAnsi="Arial" w:cs="Arial"/>
          <w:sz w:val="20"/>
          <w:szCs w:val="20"/>
          <w:lang w:val="fr-FR" w:eastAsia="nl-BE"/>
        </w:rPr>
        <w:t>ensemble avec le clapet de réglage fin Master</w:t>
      </w:r>
      <w:r w:rsidRPr="00AC65A8">
        <w:rPr>
          <w:rFonts w:ascii="Arial" w:hAnsi="Arial" w:cs="Arial"/>
          <w:sz w:val="20"/>
          <w:szCs w:val="20"/>
          <w:lang w:val="fr-FR" w:eastAsia="nl-BE"/>
        </w:rPr>
        <w:t xml:space="preserve"> </w:t>
      </w:r>
      <w:r w:rsidR="00206C9B">
        <w:rPr>
          <w:rFonts w:ascii="Arial" w:hAnsi="Arial" w:cs="Arial"/>
          <w:sz w:val="20"/>
          <w:szCs w:val="20"/>
          <w:lang w:val="fr-FR" w:eastAsia="nl-BE"/>
        </w:rPr>
        <w:t xml:space="preserve">par pièce ou plusieurs pièces </w:t>
      </w:r>
      <w:bookmarkStart w:id="0" w:name="_GoBack"/>
      <w:bookmarkEnd w:id="0"/>
      <w:r w:rsidRPr="00ED4BF5">
        <w:rPr>
          <w:rFonts w:ascii="Arial" w:hAnsi="Arial" w:cs="Arial"/>
          <w:sz w:val="20"/>
          <w:szCs w:val="20"/>
          <w:lang w:val="fr-FR" w:eastAsia="nl-BE"/>
        </w:rPr>
        <w:t xml:space="preserve"> l’extraction de l’air intérieur (pollué) dans des systèmes de ventilation centralisés</w:t>
      </w:r>
      <w:r w:rsidR="0070134E" w:rsidRPr="006D7DC2">
        <w:rPr>
          <w:rFonts w:ascii="Arial" w:hAnsi="Arial" w:cs="Arial"/>
          <w:sz w:val="20"/>
          <w:szCs w:val="20"/>
          <w:lang w:val="fr-FR" w:eastAsia="nl-BE"/>
        </w:rPr>
        <w:t xml:space="preserve">. </w:t>
      </w:r>
    </w:p>
    <w:p w:rsidR="00E549BB" w:rsidRPr="005B0E3D" w:rsidRDefault="006D7DC2" w:rsidP="0070134E">
      <w:pPr>
        <w:pStyle w:val="Lijstalinea"/>
        <w:numPr>
          <w:ilvl w:val="0"/>
          <w:numId w:val="24"/>
        </w:numPr>
        <w:ind w:left="426"/>
        <w:rPr>
          <w:rFonts w:ascii="Arial" w:hAnsi="Arial" w:cs="Arial"/>
          <w:sz w:val="20"/>
          <w:szCs w:val="20"/>
          <w:lang w:val="fr-FR" w:eastAsia="nl-BE"/>
        </w:rPr>
      </w:pPr>
      <w:r w:rsidRPr="00620492">
        <w:rPr>
          <w:rFonts w:ascii="Arial" w:eastAsia="Times New Roman" w:hAnsi="Arial" w:cs="Arial"/>
          <w:sz w:val="20"/>
          <w:szCs w:val="20"/>
          <w:lang w:val="fr-FR" w:eastAsia="nl-BE"/>
        </w:rPr>
        <w:t>Le clapet de réglage fin S</w:t>
      </w:r>
      <w:r w:rsidR="00E549BB" w:rsidRPr="00620492">
        <w:rPr>
          <w:rFonts w:ascii="Arial" w:eastAsia="Times New Roman" w:hAnsi="Arial" w:cs="Arial"/>
          <w:sz w:val="20"/>
          <w:szCs w:val="20"/>
          <w:lang w:val="fr-FR" w:eastAsia="nl-BE"/>
        </w:rPr>
        <w:t xml:space="preserve">lave </w:t>
      </w:r>
      <w:r w:rsidRPr="00620492">
        <w:rPr>
          <w:rFonts w:ascii="Arial" w:eastAsia="Times New Roman" w:hAnsi="Arial" w:cs="Arial"/>
          <w:sz w:val="20"/>
          <w:szCs w:val="20"/>
          <w:lang w:val="fr-FR" w:eastAsia="nl-BE"/>
        </w:rPr>
        <w:t>est un clapet passif sans détecteurs intégrés</w:t>
      </w:r>
      <w:r w:rsidR="00620492" w:rsidRPr="00620492">
        <w:rPr>
          <w:rFonts w:ascii="Arial" w:eastAsia="Times New Roman" w:hAnsi="Arial" w:cs="Arial"/>
          <w:sz w:val="20"/>
          <w:szCs w:val="20"/>
          <w:lang w:val="fr-FR" w:eastAsia="nl-BE"/>
        </w:rPr>
        <w:t xml:space="preserve"> qui est commandé </w:t>
      </w:r>
      <w:r w:rsidRPr="00620492">
        <w:rPr>
          <w:rFonts w:ascii="Arial" w:eastAsia="Times New Roman" w:hAnsi="Arial" w:cs="Arial"/>
          <w:sz w:val="20"/>
          <w:szCs w:val="20"/>
          <w:lang w:val="fr-FR" w:eastAsia="nl-BE"/>
        </w:rPr>
        <w:t xml:space="preserve"> </w:t>
      </w:r>
      <w:r w:rsidR="00620492" w:rsidRPr="00620492">
        <w:rPr>
          <w:rFonts w:ascii="Arial" w:eastAsia="Times New Roman" w:hAnsi="Arial" w:cs="Arial"/>
          <w:sz w:val="20"/>
          <w:szCs w:val="20"/>
          <w:lang w:val="fr-FR" w:eastAsia="nl-BE"/>
        </w:rPr>
        <w:t>par le clapet de réglage fin Ma</w:t>
      </w:r>
      <w:r w:rsidR="00620492">
        <w:rPr>
          <w:rFonts w:ascii="Arial" w:eastAsia="Times New Roman" w:hAnsi="Arial" w:cs="Arial"/>
          <w:sz w:val="20"/>
          <w:szCs w:val="20"/>
          <w:lang w:val="fr-FR" w:eastAsia="nl-BE"/>
        </w:rPr>
        <w:t xml:space="preserve">ster.  </w:t>
      </w:r>
    </w:p>
    <w:p w:rsidR="00E549BB" w:rsidRPr="0048692B" w:rsidRDefault="006D7DC2" w:rsidP="00E549BB">
      <w:pPr>
        <w:pStyle w:val="Lijstalinea"/>
        <w:ind w:left="426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59264B">
        <w:rPr>
          <w:rFonts w:ascii="Arial" w:eastAsia="Times New Roman" w:hAnsi="Arial" w:cs="Arial"/>
          <w:sz w:val="20"/>
          <w:szCs w:val="20"/>
          <w:lang w:val="fr-FR" w:eastAsia="nl-BE"/>
        </w:rPr>
        <w:t xml:space="preserve">Le positionnement du clapet est déterminé par </w:t>
      </w:r>
      <w:r>
        <w:rPr>
          <w:rFonts w:ascii="Arial" w:eastAsia="Times New Roman" w:hAnsi="Arial" w:cs="Arial"/>
          <w:sz w:val="20"/>
          <w:szCs w:val="20"/>
          <w:lang w:val="fr-FR" w:eastAsia="nl-BE"/>
        </w:rPr>
        <w:t>le clapet de réglage fin Master. Le débit total d’extraction dans l</w:t>
      </w:r>
      <w:r w:rsidR="00EE0FB7">
        <w:rPr>
          <w:rFonts w:ascii="Arial" w:eastAsia="Times New Roman" w:hAnsi="Arial" w:cs="Arial"/>
          <w:sz w:val="20"/>
          <w:szCs w:val="20"/>
          <w:lang w:val="fr-FR" w:eastAsia="nl-BE"/>
        </w:rPr>
        <w:t xml:space="preserve">a pièce </w:t>
      </w:r>
      <w:r>
        <w:rPr>
          <w:rFonts w:ascii="Arial" w:eastAsia="Times New Roman" w:hAnsi="Arial" w:cs="Arial"/>
          <w:sz w:val="20"/>
          <w:szCs w:val="20"/>
          <w:lang w:val="fr-FR" w:eastAsia="nl-BE"/>
        </w:rPr>
        <w:t xml:space="preserve">devient par conséquent la somme du nombre de clapets de réglage fin qui sont raccordés dans un même local.  </w:t>
      </w:r>
    </w:p>
    <w:p w:rsidR="0048692B" w:rsidRPr="0048692B" w:rsidRDefault="006D7DC2" w:rsidP="00B35096">
      <w:pPr>
        <w:pStyle w:val="Lijstalinea"/>
        <w:numPr>
          <w:ilvl w:val="0"/>
          <w:numId w:val="27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48692B">
        <w:rPr>
          <w:rFonts w:ascii="Arial" w:hAnsi="Arial" w:cs="Arial"/>
          <w:sz w:val="20"/>
          <w:szCs w:val="20"/>
          <w:lang w:val="fr-FR" w:eastAsia="nl-BE"/>
        </w:rPr>
        <w:t>Un affaiblissement sonore direct de 5,7 dB est prévu au clapet de réglage fin</w:t>
      </w:r>
      <w:r w:rsidR="008038C5" w:rsidRPr="0048692B">
        <w:rPr>
          <w:rFonts w:ascii="Arial" w:hAnsi="Arial" w:cs="Arial"/>
          <w:sz w:val="20"/>
          <w:szCs w:val="20"/>
          <w:lang w:val="fr-FR" w:eastAsia="nl-BE"/>
        </w:rPr>
        <w:t>.</w:t>
      </w:r>
    </w:p>
    <w:p w:rsidR="00481C2C" w:rsidRPr="006B716E" w:rsidRDefault="00481C2C" w:rsidP="00481C2C">
      <w:pPr>
        <w:pStyle w:val="Lijstalinea"/>
        <w:numPr>
          <w:ilvl w:val="0"/>
          <w:numId w:val="27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6B716E">
        <w:rPr>
          <w:rFonts w:ascii="Arial" w:eastAsia="Times New Roman" w:hAnsi="Arial" w:cs="Arial"/>
          <w:sz w:val="20"/>
          <w:szCs w:val="20"/>
          <w:lang w:val="fr-FR" w:eastAsia="nl-BE"/>
        </w:rPr>
        <w:t>Le clapet de réglage fin est équipé en standard d´un connecteur :</w:t>
      </w:r>
    </w:p>
    <w:p w:rsidR="00AC65A8" w:rsidRPr="000D5E76" w:rsidRDefault="00AC65A8" w:rsidP="00AC65A8">
      <w:pPr>
        <w:pStyle w:val="Lijstalinea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0D5E76">
        <w:rPr>
          <w:rFonts w:ascii="Arial" w:eastAsia="Times New Roman" w:hAnsi="Arial" w:cs="Arial"/>
          <w:sz w:val="20"/>
          <w:szCs w:val="20"/>
          <w:lang w:val="fr-FR" w:eastAsia="nl-BE"/>
        </w:rPr>
        <w:t>Pour raccorder au clapet de réglage fin Master</w:t>
      </w:r>
    </w:p>
    <w:p w:rsidR="00BA3786" w:rsidRDefault="00481C2C" w:rsidP="00BA3786">
      <w:pPr>
        <w:pStyle w:val="Lijstalinea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6B716E">
        <w:rPr>
          <w:rFonts w:ascii="Arial" w:eastAsia="Times New Roman" w:hAnsi="Arial" w:cs="Arial"/>
          <w:sz w:val="20"/>
          <w:szCs w:val="20"/>
          <w:lang w:val="fr-FR" w:eastAsia="nl-BE"/>
        </w:rPr>
        <w:t>Pour commander d’un ou plusieurs clapet</w:t>
      </w:r>
      <w:r>
        <w:rPr>
          <w:rFonts w:ascii="Arial" w:eastAsia="Times New Roman" w:hAnsi="Arial" w:cs="Arial"/>
          <w:sz w:val="20"/>
          <w:szCs w:val="20"/>
          <w:lang w:val="fr-FR" w:eastAsia="nl-BE"/>
        </w:rPr>
        <w:t>(s)</w:t>
      </w:r>
      <w:r w:rsidRPr="006B716E">
        <w:rPr>
          <w:rFonts w:ascii="Arial" w:eastAsia="Times New Roman" w:hAnsi="Arial" w:cs="Arial"/>
          <w:sz w:val="20"/>
          <w:szCs w:val="20"/>
          <w:lang w:val="fr-FR" w:eastAsia="nl-BE"/>
        </w:rPr>
        <w:t xml:space="preserve"> de réglage fin Slave </w:t>
      </w:r>
    </w:p>
    <w:p w:rsidR="00481C2C" w:rsidRPr="00BA3786" w:rsidRDefault="00481C2C" w:rsidP="00BA3786">
      <w:pPr>
        <w:pStyle w:val="Lijstalinea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BA3786">
        <w:rPr>
          <w:rFonts w:ascii="Arial" w:eastAsia="Times New Roman" w:hAnsi="Arial" w:cs="Arial"/>
          <w:sz w:val="20"/>
          <w:szCs w:val="20"/>
          <w:lang w:val="fr-FR" w:eastAsia="nl-BE"/>
        </w:rPr>
        <w:t>Pour raccorder un ou plusieurs d´aérateurs d´amenée d´air motorisé</w:t>
      </w:r>
      <w:r w:rsidR="00BA3786" w:rsidRPr="00BA3786">
        <w:rPr>
          <w:rFonts w:ascii="Arial" w:eastAsia="Times New Roman" w:hAnsi="Arial" w:cs="Arial"/>
          <w:sz w:val="20"/>
          <w:szCs w:val="20"/>
          <w:lang w:val="fr-FR" w:eastAsia="nl-BE"/>
        </w:rPr>
        <w:t xml:space="preserve"> </w:t>
      </w:r>
      <w:r w:rsidRPr="00BA3786">
        <w:rPr>
          <w:rFonts w:ascii="Arial" w:eastAsia="Times New Roman" w:hAnsi="Arial" w:cs="Arial"/>
          <w:i/>
          <w:sz w:val="20"/>
          <w:szCs w:val="20"/>
          <w:lang w:val="fr-FR" w:eastAsia="nl-BE"/>
        </w:rPr>
        <w:t>(voir extensions d´application)</w:t>
      </w:r>
    </w:p>
    <w:p w:rsidR="008038C5" w:rsidRPr="0048692B" w:rsidRDefault="008038C5" w:rsidP="004E31E2">
      <w:pPr>
        <w:rPr>
          <w:rFonts w:ascii="Arial" w:hAnsi="Arial" w:cs="Arial"/>
          <w:b/>
          <w:sz w:val="20"/>
          <w:szCs w:val="20"/>
          <w:lang w:val="fr-FR"/>
        </w:rPr>
      </w:pPr>
    </w:p>
    <w:p w:rsidR="00931F98" w:rsidRPr="0048692B" w:rsidRDefault="00931F98" w:rsidP="004E31E2">
      <w:pPr>
        <w:rPr>
          <w:rFonts w:ascii="Arial" w:hAnsi="Arial" w:cs="Arial"/>
          <w:b/>
          <w:sz w:val="20"/>
          <w:szCs w:val="20"/>
          <w:lang w:val="fr-FR"/>
        </w:rPr>
      </w:pPr>
    </w:p>
    <w:p w:rsidR="004E31E2" w:rsidRPr="00931F98" w:rsidRDefault="0083014F" w:rsidP="004E31E2">
      <w:pPr>
        <w:pStyle w:val="Kop1"/>
        <w:rPr>
          <w:rFonts w:ascii="Arial" w:eastAsia="Times New Roman" w:hAnsi="Arial" w:cs="Arial"/>
          <w:sz w:val="20"/>
          <w:szCs w:val="20"/>
          <w:lang w:eastAsia="nl-BE"/>
        </w:rPr>
      </w:pPr>
      <w:r>
        <w:rPr>
          <w:rFonts w:ascii="Arial" w:eastAsia="Times New Roman" w:hAnsi="Arial" w:cs="Arial"/>
          <w:sz w:val="20"/>
          <w:szCs w:val="20"/>
          <w:lang w:eastAsia="nl-BE"/>
        </w:rPr>
        <w:t xml:space="preserve">CARACTERISTIQUES TECHNIQUES </w:t>
      </w:r>
    </w:p>
    <w:p w:rsidR="00D5105E" w:rsidRPr="00931F98" w:rsidRDefault="00D5105E" w:rsidP="00D5105E">
      <w:pPr>
        <w:pStyle w:val="Lijstalinea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nl-BE"/>
        </w:rPr>
      </w:pPr>
    </w:p>
    <w:p w:rsidR="004E31E2" w:rsidRPr="00931F98" w:rsidRDefault="0083014F" w:rsidP="001C0FDF">
      <w:pPr>
        <w:pStyle w:val="Lijstalinea"/>
        <w:numPr>
          <w:ilvl w:val="0"/>
          <w:numId w:val="21"/>
        </w:numPr>
        <w:spacing w:after="0" w:line="240" w:lineRule="auto"/>
        <w:ind w:left="426"/>
        <w:rPr>
          <w:rFonts w:ascii="Arial" w:eastAsia="Times New Roman" w:hAnsi="Arial" w:cs="Arial"/>
          <w:b/>
          <w:sz w:val="20"/>
          <w:szCs w:val="20"/>
          <w:lang w:eastAsia="nl-BE"/>
        </w:rPr>
      </w:pPr>
      <w:proofErr w:type="spellStart"/>
      <w:r>
        <w:rPr>
          <w:rFonts w:ascii="Arial" w:eastAsia="Times New Roman" w:hAnsi="Arial" w:cs="Arial"/>
          <w:b/>
          <w:sz w:val="20"/>
          <w:szCs w:val="20"/>
          <w:lang w:eastAsia="nl-BE"/>
        </w:rPr>
        <w:t>Dimensions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nl-BE"/>
        </w:rPr>
        <w:t xml:space="preserve"> </w:t>
      </w:r>
      <w:r w:rsidR="00D5105E" w:rsidRPr="00931F98">
        <w:rPr>
          <w:rFonts w:ascii="Arial" w:eastAsia="Times New Roman" w:hAnsi="Arial" w:cs="Arial"/>
          <w:b/>
          <w:sz w:val="20"/>
          <w:szCs w:val="20"/>
          <w:lang w:eastAsia="nl-BE"/>
        </w:rPr>
        <w:t>:</w:t>
      </w:r>
    </w:p>
    <w:p w:rsidR="004E31E2" w:rsidRPr="00931F98" w:rsidRDefault="0083014F" w:rsidP="001C0FDF">
      <w:pPr>
        <w:pStyle w:val="Lijstalinea"/>
        <w:numPr>
          <w:ilvl w:val="0"/>
          <w:numId w:val="25"/>
        </w:numPr>
        <w:spacing w:after="0" w:line="240" w:lineRule="auto"/>
        <w:ind w:left="426" w:firstLine="0"/>
        <w:rPr>
          <w:rFonts w:ascii="Arial" w:eastAsia="Times New Roman" w:hAnsi="Arial" w:cs="Arial"/>
          <w:sz w:val="20"/>
          <w:szCs w:val="20"/>
          <w:lang w:eastAsia="nl-BE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nl-BE"/>
        </w:rPr>
        <w:t>Diamètre</w:t>
      </w:r>
      <w:proofErr w:type="spellEnd"/>
      <w:r>
        <w:rPr>
          <w:rFonts w:ascii="Arial" w:eastAsia="Times New Roman" w:hAnsi="Arial" w:cs="Arial"/>
          <w:sz w:val="20"/>
          <w:szCs w:val="20"/>
          <w:lang w:eastAsia="nl-BE"/>
        </w:rPr>
        <w:t xml:space="preserve"> de raccordement </w:t>
      </w:r>
      <w:r w:rsidR="00B3798E">
        <w:rPr>
          <w:rFonts w:ascii="Arial" w:eastAsia="Times New Roman" w:hAnsi="Arial" w:cs="Arial"/>
          <w:sz w:val="20"/>
          <w:szCs w:val="20"/>
          <w:lang w:eastAsia="nl-BE"/>
        </w:rPr>
        <w:t>=</w:t>
      </w:r>
      <w:r w:rsidR="004E31E2"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12</w:t>
      </w:r>
      <w:r w:rsidR="00810BBE">
        <w:rPr>
          <w:rFonts w:ascii="Arial" w:eastAsia="Times New Roman" w:hAnsi="Arial" w:cs="Arial"/>
          <w:sz w:val="20"/>
          <w:szCs w:val="20"/>
          <w:lang w:eastAsia="nl-BE"/>
        </w:rPr>
        <w:t>3,</w:t>
      </w:r>
      <w:r w:rsidR="004E31E2" w:rsidRPr="00931F98">
        <w:rPr>
          <w:rFonts w:ascii="Arial" w:eastAsia="Times New Roman" w:hAnsi="Arial" w:cs="Arial"/>
          <w:sz w:val="20"/>
          <w:szCs w:val="20"/>
          <w:lang w:eastAsia="nl-BE"/>
        </w:rPr>
        <w:t>5</w:t>
      </w:r>
      <w:r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  <w:r w:rsidR="00B3798E">
        <w:rPr>
          <w:rFonts w:ascii="Arial" w:eastAsia="Times New Roman" w:hAnsi="Arial" w:cs="Arial"/>
          <w:sz w:val="20"/>
          <w:szCs w:val="20"/>
          <w:lang w:eastAsia="nl-BE"/>
        </w:rPr>
        <w:t>mm</w:t>
      </w:r>
      <w:r w:rsidR="004E31E2"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</w:p>
    <w:p w:rsidR="004E31E2" w:rsidRPr="00931F98" w:rsidRDefault="004E31E2" w:rsidP="001C0FDF">
      <w:pPr>
        <w:pStyle w:val="Lijstalinea"/>
        <w:numPr>
          <w:ilvl w:val="0"/>
          <w:numId w:val="25"/>
        </w:numPr>
        <w:spacing w:after="0" w:line="240" w:lineRule="auto"/>
        <w:ind w:left="426" w:firstLine="0"/>
        <w:rPr>
          <w:rFonts w:ascii="Arial" w:eastAsia="Times New Roman" w:hAnsi="Arial" w:cs="Arial"/>
          <w:sz w:val="20"/>
          <w:szCs w:val="20"/>
          <w:lang w:eastAsia="nl-BE"/>
        </w:rPr>
      </w:pPr>
      <w:proofErr w:type="spellStart"/>
      <w:r w:rsidRPr="00931F98">
        <w:rPr>
          <w:rFonts w:ascii="Arial" w:eastAsia="Times New Roman" w:hAnsi="Arial" w:cs="Arial"/>
          <w:sz w:val="20"/>
          <w:szCs w:val="20"/>
          <w:lang w:eastAsia="nl-BE"/>
        </w:rPr>
        <w:t>L</w:t>
      </w:r>
      <w:r w:rsidR="0083014F">
        <w:rPr>
          <w:rFonts w:ascii="Arial" w:eastAsia="Times New Roman" w:hAnsi="Arial" w:cs="Arial"/>
          <w:sz w:val="20"/>
          <w:szCs w:val="20"/>
          <w:lang w:eastAsia="nl-BE"/>
        </w:rPr>
        <w:t>ongueur</w:t>
      </w:r>
      <w:proofErr w:type="spellEnd"/>
      <w:r w:rsidR="0083014F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>= 361 mm</w:t>
      </w:r>
    </w:p>
    <w:p w:rsidR="008038C5" w:rsidRPr="0083014F" w:rsidRDefault="0083014F" w:rsidP="001C0FDF">
      <w:pPr>
        <w:pStyle w:val="Lijstalinea"/>
        <w:numPr>
          <w:ilvl w:val="0"/>
          <w:numId w:val="6"/>
        </w:numPr>
        <w:ind w:left="426"/>
        <w:rPr>
          <w:rFonts w:ascii="Arial" w:hAnsi="Arial" w:cs="Arial"/>
          <w:sz w:val="20"/>
          <w:szCs w:val="20"/>
          <w:lang w:val="fr-FR" w:eastAsia="nl-BE"/>
        </w:rPr>
      </w:pPr>
      <w:r w:rsidRPr="0083014F">
        <w:rPr>
          <w:rFonts w:ascii="Arial" w:hAnsi="Arial" w:cs="Arial"/>
          <w:sz w:val="20"/>
          <w:szCs w:val="20"/>
          <w:lang w:val="fr-FR" w:eastAsia="nl-BE"/>
        </w:rPr>
        <w:t xml:space="preserve">Principe </w:t>
      </w:r>
      <w:r w:rsidR="008038C5" w:rsidRPr="0083014F">
        <w:rPr>
          <w:rFonts w:ascii="Arial" w:hAnsi="Arial" w:cs="Arial"/>
          <w:sz w:val="20"/>
          <w:szCs w:val="20"/>
          <w:lang w:val="fr-FR" w:eastAsia="nl-BE"/>
        </w:rPr>
        <w:t>Plug &amp; Play</w:t>
      </w:r>
      <w:r w:rsidRPr="0083014F">
        <w:rPr>
          <w:rFonts w:ascii="Arial" w:hAnsi="Arial" w:cs="Arial"/>
          <w:sz w:val="20"/>
          <w:szCs w:val="20"/>
          <w:lang w:val="fr-FR" w:eastAsia="nl-BE"/>
        </w:rPr>
        <w:t xml:space="preserve"> </w:t>
      </w:r>
      <w:r w:rsidR="008038C5" w:rsidRPr="0083014F">
        <w:rPr>
          <w:rFonts w:ascii="Arial" w:hAnsi="Arial" w:cs="Arial"/>
          <w:sz w:val="20"/>
          <w:szCs w:val="20"/>
          <w:lang w:val="fr-FR" w:eastAsia="nl-BE"/>
        </w:rPr>
        <w:t xml:space="preserve">: </w:t>
      </w:r>
      <w:r>
        <w:rPr>
          <w:rFonts w:ascii="Arial" w:hAnsi="Arial" w:cs="Arial"/>
          <w:sz w:val="20"/>
          <w:szCs w:val="20"/>
          <w:lang w:val="fr-FR" w:eastAsia="nl-BE"/>
        </w:rPr>
        <w:t xml:space="preserve">le clapet de réglage fin </w:t>
      </w:r>
      <w:r w:rsidRPr="00207FF8">
        <w:rPr>
          <w:rFonts w:ascii="Arial" w:eastAsia="Times New Roman" w:hAnsi="Arial" w:cs="Arial"/>
          <w:sz w:val="20"/>
          <w:szCs w:val="20"/>
          <w:lang w:val="fr-FR" w:eastAsia="nl-BE"/>
        </w:rPr>
        <w:t>s’intègre directement dans un réseau de conduits</w:t>
      </w:r>
    </w:p>
    <w:p w:rsidR="004E31E2" w:rsidRPr="0083014F" w:rsidRDefault="0083014F" w:rsidP="001C0FDF">
      <w:pPr>
        <w:pStyle w:val="Lijstalinea"/>
        <w:numPr>
          <w:ilvl w:val="0"/>
          <w:numId w:val="6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0F45D2">
        <w:rPr>
          <w:rFonts w:ascii="Arial" w:eastAsia="Times New Roman" w:hAnsi="Arial" w:cs="Arial"/>
          <w:sz w:val="20"/>
          <w:szCs w:val="20"/>
          <w:lang w:val="fr-FR" w:eastAsia="nl-BE"/>
        </w:rPr>
        <w:t>Débit d’extraction</w:t>
      </w:r>
      <w:r w:rsidRPr="000F45D2">
        <w:rPr>
          <w:rFonts w:ascii="Arial" w:eastAsia="Times New Roman" w:hAnsi="Arial" w:cs="Arial"/>
          <w:b/>
          <w:sz w:val="20"/>
          <w:szCs w:val="20"/>
          <w:lang w:val="fr-FR" w:eastAsia="nl-BE"/>
        </w:rPr>
        <w:t xml:space="preserve"> maximal</w:t>
      </w:r>
      <w:r w:rsidRPr="000F45D2">
        <w:rPr>
          <w:rFonts w:ascii="Arial" w:eastAsia="Times New Roman" w:hAnsi="Arial" w:cs="Arial"/>
          <w:sz w:val="20"/>
          <w:szCs w:val="20"/>
          <w:lang w:val="fr-FR" w:eastAsia="nl-BE"/>
        </w:rPr>
        <w:t xml:space="preserve"> de </w:t>
      </w:r>
      <w:r w:rsidRPr="000F45D2">
        <w:rPr>
          <w:rFonts w:ascii="Arial" w:eastAsia="Times New Roman" w:hAnsi="Arial" w:cs="Arial"/>
          <w:b/>
          <w:sz w:val="20"/>
          <w:szCs w:val="20"/>
          <w:lang w:val="fr-FR" w:eastAsia="nl-BE"/>
        </w:rPr>
        <w:t>125m³/h</w:t>
      </w:r>
      <w:r w:rsidRPr="000F45D2">
        <w:rPr>
          <w:rFonts w:ascii="Arial" w:eastAsia="Times New Roman" w:hAnsi="Arial" w:cs="Arial"/>
          <w:sz w:val="20"/>
          <w:szCs w:val="20"/>
          <w:lang w:val="fr-FR" w:eastAsia="nl-BE"/>
        </w:rPr>
        <w:t xml:space="preserve"> par clapet de réglage fin, à une vitesse maximale de 2,8 m/s</w:t>
      </w:r>
      <w:r w:rsidR="004E31E2" w:rsidRPr="0083014F">
        <w:rPr>
          <w:rFonts w:ascii="Arial" w:eastAsia="Times New Roman" w:hAnsi="Arial" w:cs="Arial"/>
          <w:sz w:val="20"/>
          <w:szCs w:val="20"/>
          <w:lang w:val="fr-FR" w:eastAsia="nl-BE"/>
        </w:rPr>
        <w:t>.</w:t>
      </w:r>
    </w:p>
    <w:p w:rsidR="004E31E2" w:rsidRPr="0083014F" w:rsidRDefault="0083014F" w:rsidP="001C0FDF">
      <w:pPr>
        <w:pStyle w:val="Pa10"/>
        <w:numPr>
          <w:ilvl w:val="0"/>
          <w:numId w:val="6"/>
        </w:numPr>
        <w:ind w:left="426"/>
        <w:rPr>
          <w:rFonts w:ascii="Arial" w:hAnsi="Arial" w:cs="Arial"/>
          <w:color w:val="000000"/>
          <w:sz w:val="20"/>
          <w:szCs w:val="20"/>
          <w:lang w:val="fr-FR"/>
        </w:rPr>
      </w:pPr>
      <w:r w:rsidRPr="000F45D2">
        <w:rPr>
          <w:rFonts w:ascii="Arial" w:eastAsia="Times New Roman" w:hAnsi="Arial" w:cs="Arial"/>
          <w:b/>
          <w:sz w:val="20"/>
          <w:szCs w:val="20"/>
          <w:lang w:val="fr-FR" w:eastAsia="nl-BE"/>
        </w:rPr>
        <w:t xml:space="preserve">Alimentation </w:t>
      </w:r>
      <w:r w:rsidRPr="000F45D2">
        <w:rPr>
          <w:rFonts w:ascii="Arial" w:eastAsia="Times New Roman" w:hAnsi="Arial" w:cs="Arial"/>
          <w:sz w:val="20"/>
          <w:szCs w:val="20"/>
          <w:lang w:val="fr-FR" w:eastAsia="nl-BE"/>
        </w:rPr>
        <w:t>:</w:t>
      </w:r>
      <w:r w:rsidR="005F0B68" w:rsidRPr="005F0B68">
        <w:rPr>
          <w:rFonts w:ascii="Arial" w:hAnsi="Arial" w:cs="Arial"/>
          <w:color w:val="000000"/>
          <w:sz w:val="20"/>
          <w:szCs w:val="20"/>
          <w:lang w:val="fr-FR"/>
        </w:rPr>
        <w:t xml:space="preserve"> 12V AC, 12V DC ou 24V DC</w:t>
      </w:r>
      <w:r w:rsidRPr="000F45D2">
        <w:rPr>
          <w:rFonts w:ascii="Arial" w:hAnsi="Arial" w:cs="Arial"/>
          <w:color w:val="000000"/>
          <w:sz w:val="20"/>
          <w:szCs w:val="20"/>
          <w:lang w:val="fr-FR"/>
        </w:rPr>
        <w:t>; minimum 0,5A</w:t>
      </w:r>
    </w:p>
    <w:p w:rsidR="0083014F" w:rsidRPr="0083014F" w:rsidRDefault="0083014F" w:rsidP="0083014F">
      <w:pPr>
        <w:numPr>
          <w:ilvl w:val="0"/>
          <w:numId w:val="6"/>
        </w:numPr>
        <w:ind w:left="426"/>
        <w:contextualSpacing/>
        <w:rPr>
          <w:rFonts w:ascii="Arial" w:hAnsi="Arial" w:cs="Arial"/>
          <w:b/>
          <w:sz w:val="20"/>
          <w:szCs w:val="20"/>
          <w:lang w:eastAsia="nl-BE"/>
        </w:rPr>
      </w:pPr>
      <w:proofErr w:type="spellStart"/>
      <w:r w:rsidRPr="0083014F">
        <w:rPr>
          <w:rFonts w:ascii="Arial" w:hAnsi="Arial" w:cs="Arial"/>
          <w:b/>
          <w:sz w:val="20"/>
          <w:szCs w:val="20"/>
          <w:lang w:eastAsia="nl-BE"/>
        </w:rPr>
        <w:t>Composition</w:t>
      </w:r>
      <w:proofErr w:type="spellEnd"/>
      <w:r w:rsidRPr="0083014F">
        <w:rPr>
          <w:rFonts w:ascii="Arial" w:hAnsi="Arial" w:cs="Arial"/>
          <w:b/>
          <w:sz w:val="20"/>
          <w:szCs w:val="20"/>
          <w:lang w:eastAsia="nl-BE"/>
        </w:rPr>
        <w:t xml:space="preserve"> :</w:t>
      </w:r>
    </w:p>
    <w:p w:rsidR="0083014F" w:rsidRPr="0083014F" w:rsidRDefault="0083014F" w:rsidP="0083014F">
      <w:pPr>
        <w:numPr>
          <w:ilvl w:val="0"/>
          <w:numId w:val="25"/>
        </w:numPr>
        <w:spacing w:after="0" w:line="240" w:lineRule="auto"/>
        <w:ind w:left="426" w:firstLine="0"/>
        <w:contextualSpacing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83014F">
        <w:rPr>
          <w:rFonts w:ascii="Arial" w:eastAsia="Times New Roman" w:hAnsi="Arial" w:cs="Arial"/>
          <w:sz w:val="20"/>
          <w:szCs w:val="20"/>
          <w:lang w:val="fr-FR" w:eastAsia="nl-BE"/>
        </w:rPr>
        <w:t>Les deux moitiés du module sont en polypropylène</w:t>
      </w:r>
    </w:p>
    <w:p w:rsidR="0083014F" w:rsidRPr="0083014F" w:rsidRDefault="0083014F" w:rsidP="0083014F">
      <w:pPr>
        <w:numPr>
          <w:ilvl w:val="0"/>
          <w:numId w:val="25"/>
        </w:numPr>
        <w:spacing w:after="0" w:line="240" w:lineRule="auto"/>
        <w:ind w:left="426" w:firstLine="0"/>
        <w:contextualSpacing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83014F">
        <w:rPr>
          <w:rFonts w:ascii="Arial" w:eastAsia="Times New Roman" w:hAnsi="Arial" w:cs="Arial"/>
          <w:sz w:val="20"/>
          <w:szCs w:val="20"/>
          <w:lang w:val="fr-FR" w:eastAsia="nl-BE"/>
        </w:rPr>
        <w:t>Le clapet est en ABS</w:t>
      </w:r>
    </w:p>
    <w:p w:rsidR="0083014F" w:rsidRPr="0083014F" w:rsidRDefault="0083014F" w:rsidP="0083014F">
      <w:pPr>
        <w:numPr>
          <w:ilvl w:val="1"/>
          <w:numId w:val="23"/>
        </w:numPr>
        <w:ind w:left="426" w:firstLine="0"/>
        <w:contextualSpacing/>
        <w:rPr>
          <w:rFonts w:ascii="Arial" w:hAnsi="Arial" w:cs="Arial"/>
          <w:sz w:val="20"/>
          <w:szCs w:val="20"/>
          <w:lang w:val="fr-FR"/>
        </w:rPr>
      </w:pPr>
      <w:r w:rsidRPr="0083014F">
        <w:rPr>
          <w:rFonts w:ascii="Arial" w:eastAsia="Times New Roman" w:hAnsi="Arial" w:cs="Arial"/>
          <w:sz w:val="20"/>
          <w:szCs w:val="20"/>
          <w:lang w:val="fr-FR" w:eastAsia="nl-BE"/>
        </w:rPr>
        <w:t>Le piège à son intégré est fabriqué en :</w:t>
      </w:r>
    </w:p>
    <w:p w:rsidR="001D327F" w:rsidRDefault="0083014F" w:rsidP="0083014F">
      <w:pPr>
        <w:numPr>
          <w:ilvl w:val="0"/>
          <w:numId w:val="29"/>
        </w:numPr>
        <w:ind w:left="426" w:firstLine="425"/>
        <w:contextualSpacing/>
        <w:rPr>
          <w:rFonts w:ascii="Arial" w:hAnsi="Arial" w:cs="Arial"/>
          <w:sz w:val="20"/>
          <w:szCs w:val="20"/>
          <w:lang w:val="fr-FR"/>
        </w:rPr>
      </w:pPr>
      <w:r w:rsidRPr="0083014F">
        <w:rPr>
          <w:rFonts w:ascii="Arial" w:hAnsi="Arial" w:cs="Arial"/>
          <w:sz w:val="20"/>
          <w:szCs w:val="20"/>
          <w:lang w:val="fr-FR"/>
        </w:rPr>
        <w:t>Plaque perforée 395mm x 200mm x 1mm – 40% de passage d’air</w:t>
      </w:r>
    </w:p>
    <w:p w:rsidR="004E31E2" w:rsidRPr="001D327F" w:rsidRDefault="001D327F" w:rsidP="001D327F">
      <w:pPr>
        <w:numPr>
          <w:ilvl w:val="0"/>
          <w:numId w:val="29"/>
        </w:numPr>
        <w:ind w:left="426" w:firstLine="425"/>
        <w:contextualSpacing/>
        <w:rPr>
          <w:rFonts w:ascii="Arial" w:hAnsi="Arial" w:cs="Arial"/>
          <w:sz w:val="20"/>
          <w:szCs w:val="20"/>
          <w:lang w:val="fr-FR"/>
        </w:rPr>
      </w:pPr>
      <w:r w:rsidRPr="0083014F">
        <w:rPr>
          <w:rFonts w:ascii="Arial" w:hAnsi="Arial" w:cs="Arial"/>
          <w:sz w:val="20"/>
          <w:szCs w:val="20"/>
          <w:lang w:val="fr-FR"/>
        </w:rPr>
        <w:lastRenderedPageBreak/>
        <w:t xml:space="preserve">Mousse d’affaiblissement acoustique </w:t>
      </w:r>
      <w:proofErr w:type="spellStart"/>
      <w:r w:rsidRPr="0083014F">
        <w:rPr>
          <w:rFonts w:ascii="Arial" w:hAnsi="Arial" w:cs="Arial"/>
          <w:sz w:val="20"/>
          <w:szCs w:val="20"/>
          <w:lang w:val="fr-FR"/>
        </w:rPr>
        <w:t>nopée</w:t>
      </w:r>
      <w:proofErr w:type="spellEnd"/>
      <w:r w:rsidRPr="0083014F">
        <w:rPr>
          <w:rFonts w:ascii="Arial" w:hAnsi="Arial" w:cs="Arial"/>
          <w:sz w:val="20"/>
          <w:szCs w:val="20"/>
          <w:lang w:val="fr-FR"/>
        </w:rPr>
        <w:t xml:space="preserve"> 260mm x 358 mm F0,5/N0,5, épaisseur</w:t>
      </w:r>
      <w:r w:rsidRPr="0083014F">
        <w:rPr>
          <w:rFonts w:ascii="Arial" w:hAnsi="Arial" w:cs="Arial"/>
          <w:sz w:val="20"/>
          <w:szCs w:val="20"/>
          <w:lang w:val="fr-FR"/>
        </w:rPr>
        <w:br/>
        <w:t xml:space="preserve">                  12mm</w:t>
      </w:r>
      <w:r w:rsidR="004E31E2" w:rsidRPr="001D327F">
        <w:rPr>
          <w:rFonts w:ascii="Arial" w:hAnsi="Arial" w:cs="Arial"/>
          <w:sz w:val="20"/>
          <w:szCs w:val="20"/>
          <w:lang w:val="fr-FR"/>
        </w:rPr>
        <w:t xml:space="preserve"> </w:t>
      </w:r>
    </w:p>
    <w:p w:rsidR="007540AE" w:rsidRPr="00931F98" w:rsidRDefault="0083014F" w:rsidP="007540AE">
      <w:pPr>
        <w:pStyle w:val="Kop1"/>
        <w:rPr>
          <w:rFonts w:ascii="Arial" w:eastAsia="Times New Roman" w:hAnsi="Arial" w:cs="Arial"/>
          <w:sz w:val="20"/>
          <w:szCs w:val="20"/>
          <w:lang w:eastAsia="nl-BE"/>
        </w:rPr>
      </w:pPr>
      <w:r>
        <w:rPr>
          <w:rFonts w:ascii="Arial" w:eastAsia="Times New Roman" w:hAnsi="Arial" w:cs="Arial"/>
          <w:sz w:val="20"/>
          <w:szCs w:val="20"/>
          <w:lang w:eastAsia="nl-BE"/>
        </w:rPr>
        <w:t>INSTALLATION</w:t>
      </w:r>
    </w:p>
    <w:p w:rsidR="007540AE" w:rsidRPr="00931F98" w:rsidRDefault="007540AE" w:rsidP="007540AE">
      <w:pPr>
        <w:pStyle w:val="Lijstalinea"/>
        <w:ind w:left="426"/>
        <w:rPr>
          <w:rFonts w:ascii="Arial" w:hAnsi="Arial" w:cs="Arial"/>
          <w:sz w:val="20"/>
          <w:szCs w:val="20"/>
        </w:rPr>
      </w:pPr>
    </w:p>
    <w:p w:rsidR="0083014F" w:rsidRPr="0083014F" w:rsidRDefault="0083014F" w:rsidP="00AC65A8">
      <w:pPr>
        <w:numPr>
          <w:ilvl w:val="0"/>
          <w:numId w:val="33"/>
        </w:numPr>
        <w:spacing w:after="0"/>
        <w:ind w:left="426" w:hanging="426"/>
        <w:contextualSpacing/>
        <w:rPr>
          <w:rFonts w:ascii="Arial" w:hAnsi="Arial" w:cs="Arial"/>
          <w:sz w:val="20"/>
          <w:szCs w:val="20"/>
        </w:rPr>
      </w:pPr>
      <w:r w:rsidRPr="0083014F">
        <w:rPr>
          <w:rFonts w:ascii="Arial" w:hAnsi="Arial" w:cs="Arial"/>
          <w:b/>
          <w:sz w:val="20"/>
          <w:szCs w:val="20"/>
          <w:lang w:eastAsia="nl-BE"/>
        </w:rPr>
        <w:t xml:space="preserve">Montage </w:t>
      </w:r>
      <w:r w:rsidRPr="0083014F">
        <w:rPr>
          <w:rFonts w:ascii="Arial" w:hAnsi="Arial" w:cs="Arial"/>
          <w:sz w:val="20"/>
          <w:szCs w:val="20"/>
          <w:lang w:eastAsia="nl-BE"/>
        </w:rPr>
        <w:t xml:space="preserve">: </w:t>
      </w:r>
    </w:p>
    <w:p w:rsidR="0083014F" w:rsidRPr="0083014F" w:rsidRDefault="0083014F" w:rsidP="00AC65A8">
      <w:pPr>
        <w:numPr>
          <w:ilvl w:val="1"/>
          <w:numId w:val="23"/>
        </w:numPr>
        <w:spacing w:after="0"/>
        <w:contextualSpacing/>
        <w:rPr>
          <w:rFonts w:ascii="Arial" w:hAnsi="Arial" w:cs="Arial"/>
          <w:sz w:val="20"/>
          <w:szCs w:val="20"/>
          <w:lang w:val="fr-FR"/>
        </w:rPr>
      </w:pPr>
      <w:r w:rsidRPr="0083014F">
        <w:rPr>
          <w:rFonts w:ascii="Arial" w:hAnsi="Arial" w:cs="Arial"/>
          <w:color w:val="000000"/>
          <w:sz w:val="20"/>
          <w:szCs w:val="20"/>
          <w:lang w:val="fr-FR"/>
        </w:rPr>
        <w:t xml:space="preserve">Environnement intérieur </w:t>
      </w:r>
    </w:p>
    <w:p w:rsidR="0083014F" w:rsidRPr="0083014F" w:rsidRDefault="0083014F" w:rsidP="00AC65A8">
      <w:pPr>
        <w:numPr>
          <w:ilvl w:val="1"/>
          <w:numId w:val="23"/>
        </w:numPr>
        <w:spacing w:after="0"/>
        <w:contextualSpacing/>
        <w:rPr>
          <w:rFonts w:ascii="Arial" w:hAnsi="Arial" w:cs="Arial"/>
          <w:sz w:val="20"/>
          <w:szCs w:val="20"/>
          <w:lang w:val="fr-FR"/>
        </w:rPr>
      </w:pPr>
      <w:r w:rsidRPr="0083014F">
        <w:rPr>
          <w:rFonts w:ascii="Arial" w:hAnsi="Arial" w:cs="Arial"/>
          <w:sz w:val="20"/>
          <w:szCs w:val="20"/>
          <w:lang w:val="fr-FR"/>
        </w:rPr>
        <w:t xml:space="preserve">Dans le conduit d’air du(es) local(aux) raccordé(s)  </w:t>
      </w:r>
    </w:p>
    <w:p w:rsidR="005B0E3D" w:rsidRPr="005B0E3D" w:rsidRDefault="005B0E3D" w:rsidP="00AC65A8">
      <w:pPr>
        <w:pStyle w:val="Lijstalinea"/>
        <w:numPr>
          <w:ilvl w:val="0"/>
          <w:numId w:val="34"/>
        </w:numPr>
        <w:spacing w:after="0"/>
        <w:ind w:left="426" w:hanging="426"/>
        <w:rPr>
          <w:rFonts w:ascii="Arial" w:hAnsi="Arial" w:cs="Arial"/>
          <w:sz w:val="20"/>
          <w:szCs w:val="20"/>
          <w:lang w:val="fr-FR" w:eastAsia="nl-BE"/>
        </w:rPr>
      </w:pPr>
      <w:r w:rsidRPr="005B0E3D">
        <w:rPr>
          <w:rFonts w:ascii="Arial" w:hAnsi="Arial" w:cs="Arial"/>
          <w:sz w:val="20"/>
          <w:szCs w:val="20"/>
          <w:lang w:val="fr-FR" w:eastAsia="nl-BE"/>
        </w:rPr>
        <w:t>Le clapet de réglage fin Slave est uniquement utilisé dans une configuration Master/Slave</w:t>
      </w:r>
    </w:p>
    <w:p w:rsidR="0083014F" w:rsidRPr="005B0E3D" w:rsidRDefault="0083014F" w:rsidP="00AC65A8">
      <w:pPr>
        <w:pStyle w:val="Lijstalinea"/>
        <w:numPr>
          <w:ilvl w:val="0"/>
          <w:numId w:val="34"/>
        </w:numPr>
        <w:spacing w:after="0"/>
        <w:ind w:left="426" w:hanging="426"/>
        <w:rPr>
          <w:rFonts w:ascii="Arial" w:hAnsi="Arial" w:cs="Arial"/>
          <w:sz w:val="20"/>
          <w:szCs w:val="20"/>
          <w:lang w:val="fr-FR" w:eastAsia="nl-BE"/>
        </w:rPr>
      </w:pPr>
      <w:r w:rsidRPr="005B0E3D">
        <w:rPr>
          <w:rFonts w:ascii="Arial" w:hAnsi="Arial" w:cs="Arial"/>
          <w:sz w:val="20"/>
          <w:szCs w:val="20"/>
          <w:lang w:val="fr-FR" w:eastAsia="nl-BE"/>
        </w:rPr>
        <w:t>Le bon fonctionnement du clapet de réglage fin n’est garanti que lorsque les deux composantes suivantes sont présentes :</w:t>
      </w:r>
    </w:p>
    <w:p w:rsidR="0083014F" w:rsidRPr="0083014F" w:rsidRDefault="0083014F" w:rsidP="00AC65A8">
      <w:pPr>
        <w:spacing w:after="0"/>
        <w:ind w:left="993" w:hanging="426"/>
        <w:rPr>
          <w:rFonts w:ascii="Arial" w:hAnsi="Arial" w:cs="Arial"/>
          <w:sz w:val="20"/>
          <w:szCs w:val="20"/>
          <w:lang w:val="fr-FR" w:eastAsia="nl-BE"/>
        </w:rPr>
      </w:pPr>
      <w:r w:rsidRPr="0083014F">
        <w:rPr>
          <w:rFonts w:ascii="Arial" w:hAnsi="Arial" w:cs="Arial"/>
          <w:sz w:val="20"/>
          <w:szCs w:val="20"/>
          <w:u w:val="single"/>
          <w:lang w:val="fr-FR" w:eastAsia="nl-BE"/>
        </w:rPr>
        <w:t xml:space="preserve">Amenée </w:t>
      </w:r>
      <w:r w:rsidRPr="0083014F">
        <w:rPr>
          <w:rFonts w:ascii="Arial" w:hAnsi="Arial" w:cs="Arial"/>
          <w:sz w:val="20"/>
          <w:szCs w:val="20"/>
          <w:lang w:val="fr-FR" w:eastAsia="nl-BE"/>
        </w:rPr>
        <w:t xml:space="preserve">: aérateur </w:t>
      </w:r>
      <w:proofErr w:type="spellStart"/>
      <w:r w:rsidRPr="0083014F">
        <w:rPr>
          <w:rFonts w:ascii="Arial" w:hAnsi="Arial" w:cs="Arial"/>
          <w:sz w:val="20"/>
          <w:szCs w:val="20"/>
          <w:lang w:val="fr-FR" w:eastAsia="nl-BE"/>
        </w:rPr>
        <w:t>autoréglable</w:t>
      </w:r>
      <w:proofErr w:type="spellEnd"/>
      <w:r w:rsidRPr="0083014F">
        <w:rPr>
          <w:rFonts w:ascii="Arial" w:hAnsi="Arial" w:cs="Arial"/>
          <w:sz w:val="20"/>
          <w:szCs w:val="20"/>
          <w:lang w:val="fr-FR" w:eastAsia="nl-BE"/>
        </w:rPr>
        <w:t xml:space="preserve"> (P3 et P4).</w:t>
      </w:r>
    </w:p>
    <w:p w:rsidR="0083014F" w:rsidRPr="0083014F" w:rsidRDefault="0083014F" w:rsidP="00AC65A8">
      <w:pPr>
        <w:spacing w:after="0"/>
        <w:ind w:left="993" w:hanging="426"/>
        <w:rPr>
          <w:rFonts w:ascii="Arial" w:hAnsi="Arial" w:cs="Arial"/>
          <w:sz w:val="20"/>
          <w:szCs w:val="20"/>
          <w:lang w:val="fr-FR" w:eastAsia="nl-BE"/>
        </w:rPr>
      </w:pPr>
      <w:r w:rsidRPr="0083014F">
        <w:rPr>
          <w:rFonts w:ascii="Arial" w:hAnsi="Arial" w:cs="Arial"/>
          <w:sz w:val="20"/>
          <w:szCs w:val="20"/>
          <w:u w:val="single"/>
          <w:lang w:val="fr-FR" w:eastAsia="nl-BE"/>
        </w:rPr>
        <w:t>Extraction</w:t>
      </w:r>
      <w:r w:rsidRPr="0083014F">
        <w:rPr>
          <w:rFonts w:ascii="Arial" w:hAnsi="Arial" w:cs="Arial"/>
          <w:sz w:val="20"/>
          <w:szCs w:val="20"/>
          <w:lang w:val="fr-FR" w:eastAsia="nl-BE"/>
        </w:rPr>
        <w:t xml:space="preserve"> : ventilateur centralisé à pression constante.   </w:t>
      </w:r>
    </w:p>
    <w:p w:rsidR="00481C2C" w:rsidRPr="00481C2C" w:rsidRDefault="0083014F" w:rsidP="00AC65A8">
      <w:pPr>
        <w:pStyle w:val="Lijstalinea"/>
        <w:numPr>
          <w:ilvl w:val="0"/>
          <w:numId w:val="3"/>
        </w:numPr>
        <w:spacing w:after="0"/>
        <w:ind w:left="426" w:hanging="426"/>
        <w:rPr>
          <w:rFonts w:ascii="Arial" w:hAnsi="Arial" w:cs="Arial"/>
          <w:sz w:val="20"/>
          <w:szCs w:val="20"/>
          <w:lang w:val="fr-FR"/>
        </w:rPr>
      </w:pPr>
      <w:r w:rsidRPr="00481C2C">
        <w:rPr>
          <w:rFonts w:ascii="Arial" w:hAnsi="Arial" w:cs="Arial"/>
          <w:sz w:val="20"/>
          <w:szCs w:val="20"/>
          <w:lang w:val="fr-FR"/>
        </w:rPr>
        <w:t xml:space="preserve">Plusieurs clapets de réglage fin </w:t>
      </w:r>
      <w:r w:rsidRPr="00481C2C">
        <w:rPr>
          <w:rFonts w:ascii="Arial" w:eastAsia="Times New Roman" w:hAnsi="Arial" w:cs="Arial"/>
          <w:sz w:val="20"/>
          <w:szCs w:val="20"/>
          <w:lang w:val="fr-FR" w:eastAsia="nl-BE"/>
        </w:rPr>
        <w:t>peuvent être reliés à 1 ventilateur central </w:t>
      </w:r>
      <w:r w:rsidRPr="00481C2C">
        <w:rPr>
          <w:rFonts w:ascii="Arial" w:hAnsi="Arial" w:cs="Arial"/>
          <w:sz w:val="20"/>
          <w:szCs w:val="20"/>
          <w:lang w:val="fr-FR"/>
        </w:rPr>
        <w:t xml:space="preserve"> à pression constante</w:t>
      </w:r>
      <w:r w:rsidR="00E426CE" w:rsidRPr="00481C2C">
        <w:rPr>
          <w:rFonts w:ascii="Arial" w:hAnsi="Arial" w:cs="Arial"/>
          <w:sz w:val="20"/>
          <w:szCs w:val="20"/>
          <w:lang w:val="fr-FR"/>
        </w:rPr>
        <w:t>.</w:t>
      </w:r>
    </w:p>
    <w:p w:rsidR="00262B80" w:rsidRPr="00481C2C" w:rsidRDefault="00262B80" w:rsidP="00AC65A8">
      <w:pPr>
        <w:pStyle w:val="Lijstalinea"/>
        <w:numPr>
          <w:ilvl w:val="0"/>
          <w:numId w:val="3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proofErr w:type="spellStart"/>
      <w:r w:rsidRPr="00481C2C">
        <w:rPr>
          <w:rFonts w:ascii="Arial" w:hAnsi="Arial" w:cs="Arial"/>
          <w:b/>
          <w:sz w:val="20"/>
          <w:szCs w:val="20"/>
        </w:rPr>
        <w:t>Réglage</w:t>
      </w:r>
      <w:proofErr w:type="spellEnd"/>
      <w:r w:rsidRPr="00481C2C">
        <w:rPr>
          <w:rFonts w:ascii="Arial" w:hAnsi="Arial" w:cs="Arial"/>
          <w:b/>
          <w:sz w:val="20"/>
          <w:szCs w:val="20"/>
        </w:rPr>
        <w:t xml:space="preserve"> </w:t>
      </w:r>
      <w:r w:rsidRPr="00481C2C">
        <w:rPr>
          <w:rFonts w:ascii="Arial" w:hAnsi="Arial" w:cs="Arial"/>
          <w:sz w:val="20"/>
          <w:szCs w:val="20"/>
        </w:rPr>
        <w:t>:</w:t>
      </w:r>
    </w:p>
    <w:p w:rsidR="00262B80" w:rsidRPr="00FB1DF7" w:rsidRDefault="00262B80" w:rsidP="00AC65A8">
      <w:pPr>
        <w:numPr>
          <w:ilvl w:val="1"/>
          <w:numId w:val="23"/>
        </w:numPr>
        <w:spacing w:after="0"/>
        <w:ind w:left="851" w:hanging="426"/>
        <w:contextualSpacing/>
        <w:rPr>
          <w:rFonts w:ascii="Arial" w:hAnsi="Arial" w:cs="Arial"/>
          <w:sz w:val="20"/>
          <w:szCs w:val="20"/>
          <w:lang w:val="fr-FR"/>
        </w:rPr>
      </w:pPr>
      <w:r w:rsidRPr="00FB1DF7">
        <w:rPr>
          <w:rFonts w:ascii="Arial" w:hAnsi="Arial" w:cs="Arial"/>
          <w:sz w:val="20"/>
          <w:szCs w:val="20"/>
          <w:lang w:val="fr-FR"/>
        </w:rPr>
        <w:t>Un</w:t>
      </w:r>
      <w:r w:rsidR="00481C2C">
        <w:rPr>
          <w:rFonts w:ascii="Arial" w:hAnsi="Arial" w:cs="Arial"/>
          <w:sz w:val="20"/>
          <w:szCs w:val="20"/>
          <w:lang w:val="fr-FR"/>
        </w:rPr>
        <w:t xml:space="preserve"> interrupteur à 4 positions </w:t>
      </w:r>
      <w:r w:rsidRPr="00FB1DF7">
        <w:rPr>
          <w:rFonts w:ascii="Arial" w:hAnsi="Arial" w:cs="Arial"/>
          <w:i/>
          <w:sz w:val="20"/>
          <w:szCs w:val="20"/>
          <w:lang w:val="fr-FR"/>
        </w:rPr>
        <w:t>(en option)</w:t>
      </w:r>
      <w:r w:rsidRPr="00FB1DF7">
        <w:rPr>
          <w:rFonts w:ascii="Arial" w:hAnsi="Arial" w:cs="Arial"/>
          <w:sz w:val="20"/>
          <w:szCs w:val="20"/>
          <w:lang w:val="fr-FR"/>
        </w:rPr>
        <w:t xml:space="preserve"> est nécessaire pour démarrer le réglage. </w:t>
      </w:r>
    </w:p>
    <w:p w:rsidR="00621CD9" w:rsidRDefault="00262B80" w:rsidP="00AC65A8">
      <w:pPr>
        <w:pStyle w:val="Lijstalinea"/>
        <w:numPr>
          <w:ilvl w:val="1"/>
          <w:numId w:val="23"/>
        </w:numPr>
        <w:spacing w:after="0"/>
        <w:ind w:left="851" w:hanging="426"/>
        <w:rPr>
          <w:rFonts w:ascii="Arial" w:hAnsi="Arial" w:cs="Arial"/>
          <w:sz w:val="20"/>
          <w:szCs w:val="20"/>
          <w:lang w:val="fr-FR"/>
        </w:rPr>
      </w:pPr>
      <w:r w:rsidRPr="00FB1DF7">
        <w:rPr>
          <w:rFonts w:ascii="Arial" w:hAnsi="Arial" w:cs="Arial"/>
          <w:sz w:val="20"/>
          <w:szCs w:val="20"/>
          <w:lang w:val="fr-FR"/>
        </w:rPr>
        <w:t>Mesurez le débit (à l’aide d’un anémomètre) à la grille d’extraction dans le local.  Avec l</w:t>
      </w:r>
      <w:r w:rsidR="00481C2C">
        <w:rPr>
          <w:rFonts w:ascii="Arial" w:hAnsi="Arial" w:cs="Arial"/>
          <w:sz w:val="20"/>
          <w:szCs w:val="20"/>
          <w:lang w:val="fr-FR"/>
        </w:rPr>
        <w:t>´</w:t>
      </w:r>
      <w:r w:rsidR="00481C2C" w:rsidRPr="00481C2C">
        <w:rPr>
          <w:rFonts w:ascii="Arial" w:hAnsi="Arial" w:cs="Arial"/>
          <w:sz w:val="20"/>
          <w:szCs w:val="20"/>
          <w:lang w:val="fr-FR"/>
        </w:rPr>
        <w:t xml:space="preserve"> </w:t>
      </w:r>
      <w:r w:rsidR="00481C2C">
        <w:rPr>
          <w:rFonts w:ascii="Arial" w:hAnsi="Arial" w:cs="Arial"/>
          <w:sz w:val="20"/>
          <w:szCs w:val="20"/>
          <w:lang w:val="fr-FR"/>
        </w:rPr>
        <w:t>interrupteur à 4 positions</w:t>
      </w:r>
      <w:r w:rsidR="00481C2C" w:rsidRPr="00FB1DF7">
        <w:rPr>
          <w:rFonts w:ascii="Arial" w:hAnsi="Arial" w:cs="Arial"/>
          <w:sz w:val="20"/>
          <w:szCs w:val="20"/>
          <w:lang w:val="fr-FR"/>
        </w:rPr>
        <w:t xml:space="preserve"> </w:t>
      </w:r>
      <w:r w:rsidRPr="00FB1DF7">
        <w:rPr>
          <w:rFonts w:ascii="Arial" w:hAnsi="Arial" w:cs="Arial"/>
          <w:sz w:val="20"/>
          <w:szCs w:val="20"/>
          <w:lang w:val="fr-FR"/>
        </w:rPr>
        <w:t>il faut régler le débit nominal d</w:t>
      </w:r>
      <w:r>
        <w:rPr>
          <w:rFonts w:ascii="Arial" w:hAnsi="Arial" w:cs="Arial"/>
          <w:sz w:val="20"/>
          <w:szCs w:val="20"/>
          <w:lang w:val="fr-FR"/>
        </w:rPr>
        <w:t xml:space="preserve">u clapet de réglage fin </w:t>
      </w:r>
      <w:r w:rsidRPr="00FB1DF7">
        <w:rPr>
          <w:rFonts w:ascii="Arial" w:hAnsi="Arial" w:cs="Arial"/>
          <w:sz w:val="20"/>
          <w:szCs w:val="20"/>
          <w:lang w:val="fr-FR"/>
        </w:rPr>
        <w:t>(= déterminer la position nominale du clapet).</w:t>
      </w:r>
      <w:r w:rsidR="00375E54">
        <w:rPr>
          <w:rFonts w:ascii="Arial" w:hAnsi="Arial" w:cs="Arial"/>
          <w:sz w:val="20"/>
          <w:szCs w:val="20"/>
          <w:lang w:val="fr-FR"/>
        </w:rPr>
        <w:t xml:space="preserve"> </w:t>
      </w:r>
      <w:r w:rsidR="00375E54" w:rsidRPr="002B6F76">
        <w:rPr>
          <w:rFonts w:ascii="Arial" w:hAnsi="Arial" w:cs="Arial"/>
          <w:sz w:val="20"/>
          <w:szCs w:val="20"/>
          <w:lang w:val="fr-FR" w:eastAsia="nl-BE"/>
        </w:rPr>
        <w:t>En option on peut aussi déterminer la position minimale du clapet.</w:t>
      </w:r>
    </w:p>
    <w:p w:rsidR="00BD78B7" w:rsidRDefault="00BD78B7" w:rsidP="00BD78B7">
      <w:pPr>
        <w:pStyle w:val="Lijstalinea"/>
        <w:ind w:left="851"/>
        <w:rPr>
          <w:rFonts w:ascii="Arial" w:hAnsi="Arial" w:cs="Arial"/>
          <w:sz w:val="20"/>
          <w:szCs w:val="20"/>
          <w:lang w:val="fr-FR"/>
        </w:rPr>
      </w:pPr>
    </w:p>
    <w:p w:rsidR="00BD78B7" w:rsidRPr="00262B80" w:rsidRDefault="00BD78B7" w:rsidP="00BD78B7">
      <w:pPr>
        <w:pStyle w:val="Lijstalinea"/>
        <w:ind w:left="851"/>
        <w:rPr>
          <w:rFonts w:ascii="Arial" w:hAnsi="Arial" w:cs="Arial"/>
          <w:sz w:val="20"/>
          <w:szCs w:val="20"/>
          <w:lang w:val="fr-FR"/>
        </w:rPr>
      </w:pPr>
    </w:p>
    <w:p w:rsidR="00794DFF" w:rsidRPr="00262B80" w:rsidRDefault="00262B80" w:rsidP="00C83E99">
      <w:pPr>
        <w:pStyle w:val="Kop1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262B80">
        <w:rPr>
          <w:rFonts w:ascii="Arial" w:eastAsia="Times New Roman" w:hAnsi="Arial" w:cs="Arial"/>
          <w:sz w:val="20"/>
          <w:szCs w:val="20"/>
          <w:lang w:val="fr-FR" w:eastAsia="nl-BE"/>
        </w:rPr>
        <w:t xml:space="preserve">ENTRETIEN </w:t>
      </w:r>
    </w:p>
    <w:p w:rsidR="00D5105E" w:rsidRPr="00262B80" w:rsidRDefault="00D5105E" w:rsidP="00D5105E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val="fr-FR" w:eastAsia="nl-BE"/>
        </w:rPr>
      </w:pPr>
    </w:p>
    <w:p w:rsidR="00794DFF" w:rsidRPr="00262B80" w:rsidRDefault="00262B80" w:rsidP="001C0FD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FB1DF7">
        <w:rPr>
          <w:rFonts w:ascii="Arial" w:eastAsia="Times New Roman" w:hAnsi="Arial" w:cs="Arial"/>
          <w:sz w:val="20"/>
          <w:szCs w:val="20"/>
          <w:lang w:val="fr-FR" w:eastAsia="nl-BE"/>
        </w:rPr>
        <w:t>Une inspection annuelle du fonctionnement est conseillée, à inclure dans l’entretien général de l’installation de ventilation</w:t>
      </w:r>
      <w:r w:rsidR="00794DFF" w:rsidRPr="00262B80">
        <w:rPr>
          <w:rFonts w:ascii="Arial" w:eastAsia="Times New Roman" w:hAnsi="Arial" w:cs="Arial"/>
          <w:sz w:val="20"/>
          <w:szCs w:val="20"/>
          <w:lang w:val="fr-FR" w:eastAsia="nl-BE"/>
        </w:rPr>
        <w:t xml:space="preserve">. </w:t>
      </w:r>
    </w:p>
    <w:p w:rsidR="001A302F" w:rsidRDefault="001A302F" w:rsidP="00C97140">
      <w:pPr>
        <w:rPr>
          <w:rFonts w:ascii="Arial" w:eastAsia="Times New Roman" w:hAnsi="Arial" w:cs="Arial"/>
          <w:sz w:val="20"/>
          <w:szCs w:val="20"/>
          <w:lang w:val="fr-FR" w:eastAsia="nl-BE"/>
        </w:rPr>
      </w:pPr>
    </w:p>
    <w:p w:rsidR="0031380A" w:rsidRPr="00262B80" w:rsidRDefault="0031380A" w:rsidP="00C97140">
      <w:pPr>
        <w:rPr>
          <w:rFonts w:ascii="Arial" w:eastAsia="Times New Roman" w:hAnsi="Arial" w:cs="Arial"/>
          <w:sz w:val="20"/>
          <w:szCs w:val="20"/>
          <w:lang w:val="fr-FR" w:eastAsia="nl-BE"/>
        </w:rPr>
      </w:pPr>
    </w:p>
    <w:p w:rsidR="007B3FCA" w:rsidRDefault="0031380A" w:rsidP="0031380A">
      <w:pPr>
        <w:pStyle w:val="Kop1"/>
        <w:rPr>
          <w:rFonts w:ascii="Arial" w:eastAsia="Times New Roman" w:hAnsi="Arial" w:cs="Arial"/>
          <w:sz w:val="20"/>
          <w:lang w:eastAsia="nl-BE"/>
        </w:rPr>
      </w:pPr>
      <w:r w:rsidRPr="0031380A">
        <w:rPr>
          <w:rFonts w:ascii="Arial" w:eastAsia="Times New Roman" w:hAnsi="Arial" w:cs="Arial"/>
          <w:sz w:val="20"/>
          <w:lang w:eastAsia="nl-BE"/>
        </w:rPr>
        <w:t>EXTENSIONS D´APPLICATION</w:t>
      </w:r>
    </w:p>
    <w:p w:rsidR="0031380A" w:rsidRDefault="0031380A" w:rsidP="0031380A">
      <w:pPr>
        <w:rPr>
          <w:lang w:eastAsia="nl-BE"/>
        </w:rPr>
      </w:pPr>
    </w:p>
    <w:p w:rsidR="0031380A" w:rsidRPr="00262B80" w:rsidRDefault="0031380A" w:rsidP="0031380A">
      <w:pPr>
        <w:pStyle w:val="Lijstaline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fr-FR" w:eastAsia="nl-BE"/>
        </w:rPr>
      </w:pPr>
      <w:r w:rsidRPr="00B65C86">
        <w:rPr>
          <w:rFonts w:ascii="Arial" w:eastAsia="Times New Roman" w:hAnsi="Arial" w:cs="Arial"/>
          <w:b/>
          <w:sz w:val="20"/>
          <w:szCs w:val="20"/>
          <w:lang w:val="fr-FR" w:eastAsia="nl-BE"/>
        </w:rPr>
        <w:t xml:space="preserve">Commande d’un aérateur d’amenée d’air motorisé </w:t>
      </w:r>
      <w:r w:rsidRPr="00B65C86">
        <w:rPr>
          <w:rFonts w:ascii="Arial" w:eastAsia="Times New Roman" w:hAnsi="Arial" w:cs="Arial"/>
          <w:sz w:val="20"/>
          <w:szCs w:val="20"/>
          <w:lang w:val="fr-FR" w:eastAsia="nl-BE"/>
        </w:rPr>
        <w:t>(</w:t>
      </w:r>
      <w:r w:rsidRPr="00F20B65">
        <w:rPr>
          <w:rFonts w:ascii="Arial" w:eastAsia="Times New Roman" w:hAnsi="Arial" w:cs="Arial"/>
          <w:sz w:val="20"/>
          <w:szCs w:val="20"/>
          <w:lang w:val="fr-FR" w:eastAsia="nl-BE"/>
        </w:rPr>
        <w:t>raccordement câblé</w:t>
      </w:r>
      <w:r w:rsidRPr="00B65C86">
        <w:rPr>
          <w:rFonts w:ascii="Arial" w:eastAsia="Times New Roman" w:hAnsi="Arial" w:cs="Arial"/>
          <w:sz w:val="20"/>
          <w:szCs w:val="20"/>
          <w:lang w:val="fr-FR" w:eastAsia="nl-BE"/>
        </w:rPr>
        <w:t>)</w:t>
      </w:r>
    </w:p>
    <w:p w:rsidR="0031380A" w:rsidRPr="00262B80" w:rsidRDefault="0031380A" w:rsidP="0031380A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nl-BE"/>
        </w:rPr>
      </w:pPr>
    </w:p>
    <w:p w:rsidR="0031380A" w:rsidRPr="005B0E3D" w:rsidRDefault="0031380A" w:rsidP="0031380A">
      <w:p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262B80">
        <w:rPr>
          <w:rFonts w:ascii="Arial" w:eastAsia="Times New Roman" w:hAnsi="Arial" w:cs="Arial"/>
          <w:sz w:val="20"/>
          <w:szCs w:val="20"/>
          <w:lang w:val="fr-FR" w:eastAsia="nl-BE"/>
        </w:rPr>
        <w:t xml:space="preserve">Le clapet de réglage fin peut être raccordé </w:t>
      </w:r>
      <w:r>
        <w:rPr>
          <w:rFonts w:ascii="Arial" w:eastAsia="Times New Roman" w:hAnsi="Arial" w:cs="Arial"/>
          <w:sz w:val="20"/>
          <w:szCs w:val="20"/>
          <w:lang w:val="fr-FR" w:eastAsia="nl-BE"/>
        </w:rPr>
        <w:t xml:space="preserve">à </w:t>
      </w:r>
      <w:r w:rsidRPr="00262B80">
        <w:rPr>
          <w:rFonts w:ascii="Arial" w:eastAsia="Times New Roman" w:hAnsi="Arial" w:cs="Arial"/>
          <w:sz w:val="20"/>
          <w:szCs w:val="20"/>
          <w:lang w:val="fr-FR" w:eastAsia="nl-BE"/>
        </w:rPr>
        <w:t xml:space="preserve">un aérateur motorisé (0-10V). </w:t>
      </w:r>
      <w:r>
        <w:rPr>
          <w:rFonts w:ascii="Arial" w:eastAsia="Times New Roman" w:hAnsi="Arial" w:cs="Arial"/>
          <w:sz w:val="20"/>
          <w:szCs w:val="20"/>
          <w:lang w:val="fr-FR" w:eastAsia="nl-BE"/>
        </w:rPr>
        <w:t xml:space="preserve"> </w:t>
      </w:r>
      <w:r w:rsidRPr="00262B80">
        <w:rPr>
          <w:rFonts w:ascii="Arial" w:eastAsia="Times New Roman" w:hAnsi="Arial" w:cs="Arial"/>
          <w:sz w:val="20"/>
          <w:szCs w:val="20"/>
          <w:lang w:val="fr-FR" w:eastAsia="nl-BE"/>
        </w:rPr>
        <w:t>Le clapet de réglage fin Master commande l’aérateur motorisé proportionnellement via le clapet de réglage fin</w:t>
      </w:r>
      <w:r>
        <w:rPr>
          <w:rFonts w:ascii="Arial" w:eastAsia="Times New Roman" w:hAnsi="Arial" w:cs="Arial"/>
          <w:sz w:val="20"/>
          <w:szCs w:val="20"/>
          <w:lang w:val="fr-FR" w:eastAsia="nl-BE"/>
        </w:rPr>
        <w:t xml:space="preserve"> Slave</w:t>
      </w:r>
      <w:r w:rsidRPr="00262B80">
        <w:rPr>
          <w:rFonts w:ascii="Arial" w:eastAsia="Times New Roman" w:hAnsi="Arial" w:cs="Arial"/>
          <w:sz w:val="20"/>
          <w:szCs w:val="20"/>
          <w:lang w:val="fr-FR" w:eastAsia="nl-BE"/>
        </w:rPr>
        <w:t>, en fonction de la qualité de l’air intérieur.</w:t>
      </w:r>
      <w:r>
        <w:rPr>
          <w:rFonts w:ascii="Arial" w:eastAsia="Times New Roman" w:hAnsi="Arial" w:cs="Arial"/>
          <w:sz w:val="20"/>
          <w:szCs w:val="20"/>
          <w:lang w:val="fr-FR" w:eastAsia="nl-BE"/>
        </w:rPr>
        <w:t xml:space="preserve">  </w:t>
      </w:r>
      <w:r w:rsidRPr="00262B80">
        <w:rPr>
          <w:rFonts w:ascii="Arial" w:eastAsia="Times New Roman" w:hAnsi="Arial" w:cs="Arial"/>
          <w:sz w:val="20"/>
          <w:szCs w:val="20"/>
          <w:lang w:val="fr-FR" w:eastAsia="nl-BE"/>
        </w:rPr>
        <w:t xml:space="preserve"> </w:t>
      </w:r>
    </w:p>
    <w:p w:rsidR="0031380A" w:rsidRDefault="0031380A" w:rsidP="0031380A">
      <w:pPr>
        <w:rPr>
          <w:lang w:val="fr-FR" w:eastAsia="nl-BE"/>
        </w:rPr>
      </w:pPr>
    </w:p>
    <w:p w:rsidR="00C97140" w:rsidRPr="00931F98" w:rsidRDefault="00C97140" w:rsidP="00E426CE">
      <w:pPr>
        <w:pStyle w:val="Kop1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>O</w:t>
      </w:r>
      <w:r w:rsidR="00D5105E" w:rsidRPr="00931F98">
        <w:rPr>
          <w:rFonts w:ascii="Arial" w:eastAsia="Times New Roman" w:hAnsi="Arial" w:cs="Arial"/>
          <w:sz w:val="20"/>
          <w:szCs w:val="20"/>
          <w:lang w:eastAsia="nl-BE"/>
        </w:rPr>
        <w:t>PTI</w:t>
      </w:r>
      <w:r w:rsidR="0048692B">
        <w:rPr>
          <w:rFonts w:ascii="Arial" w:eastAsia="Times New Roman" w:hAnsi="Arial" w:cs="Arial"/>
          <w:sz w:val="20"/>
          <w:szCs w:val="20"/>
          <w:lang w:eastAsia="nl-BE"/>
        </w:rPr>
        <w:t>ON</w:t>
      </w:r>
      <w:r w:rsidR="00D5105E" w:rsidRPr="00931F98">
        <w:rPr>
          <w:rFonts w:ascii="Arial" w:eastAsia="Times New Roman" w:hAnsi="Arial" w:cs="Arial"/>
          <w:sz w:val="20"/>
          <w:szCs w:val="20"/>
          <w:lang w:eastAsia="nl-BE"/>
        </w:rPr>
        <w:t>S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>:</w:t>
      </w:r>
    </w:p>
    <w:p w:rsidR="00E426CE" w:rsidRPr="00931F98" w:rsidRDefault="00E426CE" w:rsidP="00C97140">
      <w:pPr>
        <w:rPr>
          <w:rFonts w:ascii="Arial" w:eastAsia="Times New Roman" w:hAnsi="Arial" w:cs="Arial"/>
          <w:b/>
          <w:color w:val="FF0000"/>
          <w:sz w:val="4"/>
          <w:szCs w:val="4"/>
          <w:lang w:eastAsia="nl-BE"/>
        </w:rPr>
      </w:pPr>
    </w:p>
    <w:p w:rsidR="00C97140" w:rsidRPr="00262B80" w:rsidRDefault="00262B80" w:rsidP="001C0FDF">
      <w:pPr>
        <w:pStyle w:val="Lijstalinea"/>
        <w:numPr>
          <w:ilvl w:val="0"/>
          <w:numId w:val="3"/>
        </w:numPr>
        <w:rPr>
          <w:rFonts w:ascii="Arial" w:eastAsia="Times New Roman" w:hAnsi="Arial" w:cs="Arial"/>
          <w:b/>
          <w:sz w:val="20"/>
          <w:szCs w:val="20"/>
          <w:lang w:val="fr-FR" w:eastAsia="nl-BE"/>
        </w:rPr>
      </w:pPr>
      <w:r w:rsidRPr="00262B80">
        <w:rPr>
          <w:rFonts w:ascii="Arial" w:eastAsia="Times New Roman" w:hAnsi="Arial" w:cs="Arial"/>
          <w:b/>
          <w:sz w:val="20"/>
          <w:szCs w:val="20"/>
          <w:lang w:val="fr-FR" w:eastAsia="nl-BE"/>
        </w:rPr>
        <w:t xml:space="preserve">Interrupteur à </w:t>
      </w:r>
      <w:r w:rsidR="00C97140" w:rsidRPr="00262B80">
        <w:rPr>
          <w:rFonts w:ascii="Arial" w:eastAsia="Times New Roman" w:hAnsi="Arial" w:cs="Arial"/>
          <w:b/>
          <w:sz w:val="20"/>
          <w:szCs w:val="20"/>
          <w:lang w:val="fr-FR" w:eastAsia="nl-BE"/>
        </w:rPr>
        <w:t>4</w:t>
      </w:r>
      <w:r w:rsidRPr="00262B80">
        <w:rPr>
          <w:rFonts w:ascii="Arial" w:eastAsia="Times New Roman" w:hAnsi="Arial" w:cs="Arial"/>
          <w:b/>
          <w:sz w:val="20"/>
          <w:szCs w:val="20"/>
          <w:lang w:val="fr-FR" w:eastAsia="nl-BE"/>
        </w:rPr>
        <w:t xml:space="preserve"> positions </w:t>
      </w:r>
      <w:r w:rsidR="00C97140" w:rsidRPr="00262B80">
        <w:rPr>
          <w:rFonts w:ascii="Arial" w:eastAsia="Times New Roman" w:hAnsi="Arial" w:cs="Arial"/>
          <w:sz w:val="20"/>
          <w:szCs w:val="20"/>
          <w:lang w:val="fr-FR" w:eastAsia="nl-BE"/>
        </w:rPr>
        <w:t>(</w:t>
      </w:r>
      <w:r w:rsidRPr="00262B80">
        <w:rPr>
          <w:rFonts w:ascii="Arial" w:eastAsia="Times New Roman" w:hAnsi="Arial" w:cs="Arial"/>
          <w:sz w:val="20"/>
          <w:szCs w:val="20"/>
          <w:lang w:val="fr-FR" w:eastAsia="nl-BE"/>
        </w:rPr>
        <w:t>raccordement câblé</w:t>
      </w:r>
      <w:r w:rsidR="00C97140" w:rsidRPr="00262B80">
        <w:rPr>
          <w:rFonts w:ascii="Arial" w:eastAsia="Times New Roman" w:hAnsi="Arial" w:cs="Arial"/>
          <w:sz w:val="20"/>
          <w:szCs w:val="20"/>
          <w:lang w:val="fr-FR" w:eastAsia="nl-BE"/>
        </w:rPr>
        <w:t>)</w:t>
      </w:r>
    </w:p>
    <w:p w:rsidR="003F7341" w:rsidRPr="00262B80" w:rsidRDefault="00262B80" w:rsidP="001C0FDF">
      <w:pPr>
        <w:pStyle w:val="Geenafstand"/>
        <w:ind w:left="284"/>
        <w:rPr>
          <w:rFonts w:ascii="Arial" w:hAnsi="Arial" w:cs="Arial"/>
          <w:sz w:val="20"/>
          <w:szCs w:val="20"/>
          <w:lang w:val="fr-FR" w:eastAsia="nl-BE"/>
        </w:rPr>
      </w:pPr>
      <w:r>
        <w:rPr>
          <w:rFonts w:ascii="Arial" w:hAnsi="Arial" w:cs="Arial"/>
          <w:sz w:val="20"/>
          <w:szCs w:val="20"/>
          <w:lang w:val="fr-FR" w:eastAsia="nl-BE"/>
        </w:rPr>
        <w:t>Uniquement pour le réglage d’application : i</w:t>
      </w:r>
      <w:r w:rsidRPr="00262B80">
        <w:rPr>
          <w:rFonts w:ascii="Arial" w:hAnsi="Arial" w:cs="Arial"/>
          <w:sz w:val="20"/>
          <w:szCs w:val="20"/>
          <w:lang w:val="fr-FR" w:eastAsia="nl-BE"/>
        </w:rPr>
        <w:t>l faut (provisoirement) minimum un interrupteur à 4 positions pour le réglage d’un ou plusieurs clapet de réglage fin</w:t>
      </w:r>
      <w:r>
        <w:rPr>
          <w:rFonts w:ascii="Arial" w:hAnsi="Arial" w:cs="Arial"/>
          <w:sz w:val="20"/>
          <w:szCs w:val="20"/>
          <w:lang w:val="fr-FR" w:eastAsia="nl-BE"/>
        </w:rPr>
        <w:t xml:space="preserve">. </w:t>
      </w:r>
      <w:r w:rsidRPr="00262B80">
        <w:rPr>
          <w:rFonts w:ascii="Arial" w:hAnsi="Arial" w:cs="Arial"/>
          <w:sz w:val="20"/>
          <w:szCs w:val="20"/>
          <w:lang w:val="fr-FR" w:eastAsia="nl-BE"/>
        </w:rPr>
        <w:t xml:space="preserve"> </w:t>
      </w:r>
      <w:r w:rsidR="00020061" w:rsidRPr="00262B80">
        <w:rPr>
          <w:rFonts w:ascii="Arial" w:hAnsi="Arial" w:cs="Arial"/>
          <w:sz w:val="20"/>
          <w:szCs w:val="20"/>
          <w:lang w:val="fr-FR" w:eastAsia="nl-BE"/>
        </w:rPr>
        <w:t xml:space="preserve"> </w:t>
      </w:r>
    </w:p>
    <w:p w:rsidR="003F7341" w:rsidRPr="00262B80" w:rsidRDefault="003F7341" w:rsidP="00C97140">
      <w:pPr>
        <w:rPr>
          <w:rFonts w:ascii="Arial" w:eastAsia="Times New Roman" w:hAnsi="Arial" w:cs="Arial"/>
          <w:b/>
          <w:sz w:val="20"/>
          <w:szCs w:val="20"/>
          <w:lang w:val="fr-FR" w:eastAsia="nl-BE"/>
        </w:rPr>
      </w:pPr>
    </w:p>
    <w:p w:rsidR="00765232" w:rsidRPr="00B65C86" w:rsidRDefault="00765232" w:rsidP="00765232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  <w:lang w:val="fr-FR"/>
        </w:rPr>
      </w:pPr>
      <w:r w:rsidRPr="00B65C86">
        <w:rPr>
          <w:rFonts w:ascii="Arial" w:hAnsi="Arial" w:cs="Arial"/>
          <w:b/>
          <w:sz w:val="20"/>
          <w:szCs w:val="20"/>
          <w:lang w:val="fr-FR"/>
        </w:rPr>
        <w:t xml:space="preserve">Grille d’extraction </w:t>
      </w:r>
      <w:r w:rsidRPr="00B65C86">
        <w:rPr>
          <w:rFonts w:ascii="Arial" w:hAnsi="Arial" w:cs="Arial"/>
          <w:sz w:val="20"/>
          <w:szCs w:val="20"/>
          <w:lang w:val="fr-FR"/>
        </w:rPr>
        <w:t xml:space="preserve">(avec vanne papillon) </w:t>
      </w:r>
    </w:p>
    <w:p w:rsidR="002617AE" w:rsidRPr="00765232" w:rsidRDefault="00765232" w:rsidP="00EE0FB7">
      <w:pPr>
        <w:ind w:left="426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B65C86">
        <w:rPr>
          <w:rFonts w:ascii="Arial" w:hAnsi="Arial" w:cs="Arial"/>
          <w:sz w:val="20"/>
          <w:szCs w:val="20"/>
          <w:lang w:val="fr-FR"/>
        </w:rPr>
        <w:t>Pour les points d’extraction ø80</w:t>
      </w:r>
      <w:r w:rsidR="001D327F">
        <w:rPr>
          <w:rFonts w:ascii="Arial" w:hAnsi="Arial" w:cs="Arial"/>
          <w:sz w:val="20"/>
          <w:szCs w:val="20"/>
          <w:lang w:val="fr-FR"/>
        </w:rPr>
        <w:t>, ø100</w:t>
      </w:r>
      <w:r w:rsidRPr="00B65C86">
        <w:rPr>
          <w:rFonts w:ascii="Arial" w:hAnsi="Arial" w:cs="Arial"/>
          <w:sz w:val="20"/>
          <w:szCs w:val="20"/>
          <w:lang w:val="fr-FR"/>
        </w:rPr>
        <w:t xml:space="preserve"> ou ø125 on peut utiliser les grilles d’extraction design (avec vanne papillon) de RENSON</w:t>
      </w:r>
      <w:r w:rsidRPr="00B65C86">
        <w:rPr>
          <w:rStyle w:val="A12"/>
          <w:rFonts w:ascii="Arial" w:hAnsi="Arial" w:cs="Arial"/>
          <w:color w:val="auto"/>
          <w:sz w:val="20"/>
          <w:szCs w:val="20"/>
          <w:vertAlign w:val="superscript"/>
          <w:lang w:val="fr-FR"/>
        </w:rPr>
        <w:t>®</w:t>
      </w:r>
      <w:r w:rsidRPr="00B65C86">
        <w:rPr>
          <w:rStyle w:val="A12"/>
          <w:rFonts w:ascii="Arial" w:hAnsi="Arial" w:cs="Arial"/>
          <w:color w:val="auto"/>
          <w:sz w:val="20"/>
          <w:szCs w:val="20"/>
          <w:lang w:val="fr-FR"/>
        </w:rPr>
        <w:t>.</w:t>
      </w:r>
      <w:r w:rsidRPr="00B65C86">
        <w:rPr>
          <w:rFonts w:ascii="Arial" w:hAnsi="Arial" w:cs="Arial"/>
          <w:sz w:val="20"/>
          <w:szCs w:val="20"/>
          <w:lang w:val="fr-FR"/>
        </w:rPr>
        <w:t xml:space="preserve"> </w:t>
      </w:r>
    </w:p>
    <w:sectPr w:rsidR="002617AE" w:rsidRPr="00765232" w:rsidSect="001C0FDF">
      <w:headerReference w:type="default" r:id="rId9"/>
      <w:footerReference w:type="default" r:id="rId10"/>
      <w:pgSz w:w="11907" w:h="16840" w:code="9"/>
      <w:pgMar w:top="1247" w:right="1559" w:bottom="1418" w:left="1418" w:header="709" w:footer="45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FA6" w:rsidRDefault="00680FA6" w:rsidP="00C97140">
      <w:pPr>
        <w:spacing w:after="0" w:line="240" w:lineRule="auto"/>
      </w:pPr>
      <w:r>
        <w:separator/>
      </w:r>
    </w:p>
  </w:endnote>
  <w:endnote w:type="continuationSeparator" w:id="0">
    <w:p w:rsidR="00680FA6" w:rsidRDefault="00680FA6" w:rsidP="00C9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Futura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Std Medium">
    <w:altName w:val="Futura Std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3321162"/>
      <w:docPartObj>
        <w:docPartGallery w:val="Page Numbers (Bottom of Page)"/>
        <w:docPartUnique/>
      </w:docPartObj>
    </w:sdtPr>
    <w:sdtEndPr/>
    <w:sdtContent>
      <w:p w:rsidR="00A53AF1" w:rsidRDefault="00A53AF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C9B" w:rsidRPr="00206C9B">
          <w:rPr>
            <w:noProof/>
            <w:lang w:val="nl-NL"/>
          </w:rPr>
          <w:t>2</w:t>
        </w:r>
        <w:r>
          <w:fldChar w:fldCharType="end"/>
        </w:r>
      </w:p>
    </w:sdtContent>
  </w:sdt>
  <w:p w:rsidR="00BD7805" w:rsidRDefault="00BD7805" w:rsidP="00BD7805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FA6" w:rsidRDefault="00680FA6" w:rsidP="00C97140">
      <w:pPr>
        <w:spacing w:after="0" w:line="240" w:lineRule="auto"/>
      </w:pPr>
      <w:r>
        <w:separator/>
      </w:r>
    </w:p>
  </w:footnote>
  <w:footnote w:type="continuationSeparator" w:id="0">
    <w:p w:rsidR="00680FA6" w:rsidRDefault="00680FA6" w:rsidP="00C9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805" w:rsidRDefault="00BD7805" w:rsidP="00BD7805">
    <w:pPr>
      <w:pStyle w:val="Koptekst"/>
    </w:pPr>
    <w: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342"/>
    <w:multiLevelType w:val="hybridMultilevel"/>
    <w:tmpl w:val="0952F9D4"/>
    <w:lvl w:ilvl="0" w:tplc="8780A47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Theme="minorHAnsi" w:hAnsi="Arial" w:cs="Arial" w:hint="default"/>
      </w:rPr>
    </w:lvl>
    <w:lvl w:ilvl="1" w:tplc="9000C80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7450A062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cs="Times New Roman" w:hint="default"/>
      </w:rPr>
    </w:lvl>
    <w:lvl w:ilvl="3" w:tplc="3C804B9C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</w:rPr>
    </w:lvl>
    <w:lvl w:ilvl="4" w:tplc="FC0E605A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default"/>
      </w:rPr>
    </w:lvl>
    <w:lvl w:ilvl="5" w:tplc="C1FC86C2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cs="Times New Roman" w:hint="default"/>
      </w:rPr>
    </w:lvl>
    <w:lvl w:ilvl="6" w:tplc="495EEB88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default"/>
      </w:rPr>
    </w:lvl>
    <w:lvl w:ilvl="7" w:tplc="61D83738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default"/>
      </w:rPr>
    </w:lvl>
    <w:lvl w:ilvl="8" w:tplc="B25AAC62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228798B"/>
    <w:multiLevelType w:val="hybridMultilevel"/>
    <w:tmpl w:val="4BEE4D2E"/>
    <w:lvl w:ilvl="0" w:tplc="8BC21516">
      <w:start w:val="7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B6575"/>
    <w:multiLevelType w:val="hybridMultilevel"/>
    <w:tmpl w:val="C158E5C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13620"/>
    <w:multiLevelType w:val="hybridMultilevel"/>
    <w:tmpl w:val="8E303E82"/>
    <w:lvl w:ilvl="0" w:tplc="E5127F06">
      <w:start w:val="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7393886"/>
    <w:multiLevelType w:val="hybridMultilevel"/>
    <w:tmpl w:val="94F4CA98"/>
    <w:lvl w:ilvl="0" w:tplc="0813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09F371A7"/>
    <w:multiLevelType w:val="hybridMultilevel"/>
    <w:tmpl w:val="5DCA6B9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54268"/>
    <w:multiLevelType w:val="hybridMultilevel"/>
    <w:tmpl w:val="89BEBE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109"/>
    <w:multiLevelType w:val="hybridMultilevel"/>
    <w:tmpl w:val="6A942A5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80A47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2679A"/>
    <w:multiLevelType w:val="hybridMultilevel"/>
    <w:tmpl w:val="EF16BD00"/>
    <w:lvl w:ilvl="0" w:tplc="E33044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E6226"/>
    <w:multiLevelType w:val="hybridMultilevel"/>
    <w:tmpl w:val="B2E44354"/>
    <w:lvl w:ilvl="0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8352A0E"/>
    <w:multiLevelType w:val="hybridMultilevel"/>
    <w:tmpl w:val="83BAF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C2FCB"/>
    <w:multiLevelType w:val="hybridMultilevel"/>
    <w:tmpl w:val="E5B626B4"/>
    <w:lvl w:ilvl="0" w:tplc="CBFE620C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19B4B18"/>
    <w:multiLevelType w:val="hybridMultilevel"/>
    <w:tmpl w:val="C88642F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BD5C33"/>
    <w:multiLevelType w:val="hybridMultilevel"/>
    <w:tmpl w:val="922890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86A86"/>
    <w:multiLevelType w:val="hybridMultilevel"/>
    <w:tmpl w:val="D7B4D2CC"/>
    <w:lvl w:ilvl="0" w:tplc="0813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A0C2CDA"/>
    <w:multiLevelType w:val="hybridMultilevel"/>
    <w:tmpl w:val="AD369DC6"/>
    <w:lvl w:ilvl="0" w:tplc="0813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6" w15:restartNumberingAfterBreak="0">
    <w:nsid w:val="3A6274DB"/>
    <w:multiLevelType w:val="hybridMultilevel"/>
    <w:tmpl w:val="F28C7C9E"/>
    <w:lvl w:ilvl="0" w:tplc="0813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000C80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7450A062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cs="Times New Roman" w:hint="default"/>
      </w:rPr>
    </w:lvl>
    <w:lvl w:ilvl="3" w:tplc="3C804B9C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</w:rPr>
    </w:lvl>
    <w:lvl w:ilvl="4" w:tplc="FC0E605A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default"/>
      </w:rPr>
    </w:lvl>
    <w:lvl w:ilvl="5" w:tplc="C1FC86C2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cs="Times New Roman" w:hint="default"/>
      </w:rPr>
    </w:lvl>
    <w:lvl w:ilvl="6" w:tplc="495EEB88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default"/>
      </w:rPr>
    </w:lvl>
    <w:lvl w:ilvl="7" w:tplc="61D83738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default"/>
      </w:rPr>
    </w:lvl>
    <w:lvl w:ilvl="8" w:tplc="B25AAC62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3C5A1950"/>
    <w:multiLevelType w:val="hybridMultilevel"/>
    <w:tmpl w:val="9C947CE8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2B1578"/>
    <w:multiLevelType w:val="hybridMultilevel"/>
    <w:tmpl w:val="62E214A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456A9D"/>
    <w:multiLevelType w:val="hybridMultilevel"/>
    <w:tmpl w:val="955EB506"/>
    <w:lvl w:ilvl="0" w:tplc="027832BA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59822882"/>
    <w:multiLevelType w:val="hybridMultilevel"/>
    <w:tmpl w:val="5B24E40C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5D734E9A"/>
    <w:multiLevelType w:val="hybridMultilevel"/>
    <w:tmpl w:val="3236B9A8"/>
    <w:lvl w:ilvl="0" w:tplc="0818FEB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D93D7F"/>
    <w:multiLevelType w:val="hybridMultilevel"/>
    <w:tmpl w:val="CA629FDC"/>
    <w:lvl w:ilvl="0" w:tplc="0813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3" w15:restartNumberingAfterBreak="0">
    <w:nsid w:val="659E3237"/>
    <w:multiLevelType w:val="hybridMultilevel"/>
    <w:tmpl w:val="94E0E27E"/>
    <w:lvl w:ilvl="0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B4D2E1F"/>
    <w:multiLevelType w:val="hybridMultilevel"/>
    <w:tmpl w:val="BF86FEE6"/>
    <w:lvl w:ilvl="0" w:tplc="8780A47C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6C7F1472"/>
    <w:multiLevelType w:val="hybridMultilevel"/>
    <w:tmpl w:val="1CDC88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11197"/>
    <w:multiLevelType w:val="hybridMultilevel"/>
    <w:tmpl w:val="FBEC50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34AA6"/>
    <w:multiLevelType w:val="hybridMultilevel"/>
    <w:tmpl w:val="B3FEA03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C735DD"/>
    <w:multiLevelType w:val="hybridMultilevel"/>
    <w:tmpl w:val="1A8013F2"/>
    <w:lvl w:ilvl="0" w:tplc="08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98839B3"/>
    <w:multiLevelType w:val="hybridMultilevel"/>
    <w:tmpl w:val="57A026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4A3244"/>
    <w:multiLevelType w:val="hybridMultilevel"/>
    <w:tmpl w:val="0DAE2530"/>
    <w:lvl w:ilvl="0" w:tplc="51128EF0">
      <w:start w:val="9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7AAE289B"/>
    <w:multiLevelType w:val="hybridMultilevel"/>
    <w:tmpl w:val="D38892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B1D4E"/>
    <w:multiLevelType w:val="hybridMultilevel"/>
    <w:tmpl w:val="FE76A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1E1FB0"/>
    <w:multiLevelType w:val="hybridMultilevel"/>
    <w:tmpl w:val="2304A636"/>
    <w:lvl w:ilvl="0" w:tplc="7C8CA502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18"/>
  </w:num>
  <w:num w:numId="4">
    <w:abstractNumId w:val="8"/>
  </w:num>
  <w:num w:numId="5">
    <w:abstractNumId w:val="17"/>
  </w:num>
  <w:num w:numId="6">
    <w:abstractNumId w:val="25"/>
  </w:num>
  <w:num w:numId="7">
    <w:abstractNumId w:val="32"/>
  </w:num>
  <w:num w:numId="8">
    <w:abstractNumId w:val="27"/>
  </w:num>
  <w:num w:numId="9">
    <w:abstractNumId w:val="22"/>
  </w:num>
  <w:num w:numId="10">
    <w:abstractNumId w:val="20"/>
  </w:num>
  <w:num w:numId="11">
    <w:abstractNumId w:val="12"/>
  </w:num>
  <w:num w:numId="12">
    <w:abstractNumId w:val="16"/>
  </w:num>
  <w:num w:numId="13">
    <w:abstractNumId w:val="2"/>
  </w:num>
  <w:num w:numId="14">
    <w:abstractNumId w:val="21"/>
  </w:num>
  <w:num w:numId="15">
    <w:abstractNumId w:val="3"/>
  </w:num>
  <w:num w:numId="16">
    <w:abstractNumId w:val="24"/>
  </w:num>
  <w:num w:numId="17">
    <w:abstractNumId w:val="19"/>
  </w:num>
  <w:num w:numId="18">
    <w:abstractNumId w:val="11"/>
  </w:num>
  <w:num w:numId="19">
    <w:abstractNumId w:val="28"/>
  </w:num>
  <w:num w:numId="20">
    <w:abstractNumId w:val="5"/>
  </w:num>
  <w:num w:numId="21">
    <w:abstractNumId w:val="10"/>
  </w:num>
  <w:num w:numId="22">
    <w:abstractNumId w:val="0"/>
  </w:num>
  <w:num w:numId="23">
    <w:abstractNumId w:val="7"/>
  </w:num>
  <w:num w:numId="24">
    <w:abstractNumId w:val="31"/>
  </w:num>
  <w:num w:numId="25">
    <w:abstractNumId w:val="30"/>
  </w:num>
  <w:num w:numId="26">
    <w:abstractNumId w:val="26"/>
  </w:num>
  <w:num w:numId="27">
    <w:abstractNumId w:val="29"/>
  </w:num>
  <w:num w:numId="28">
    <w:abstractNumId w:val="33"/>
  </w:num>
  <w:num w:numId="29">
    <w:abstractNumId w:val="4"/>
  </w:num>
  <w:num w:numId="30">
    <w:abstractNumId w:val="14"/>
  </w:num>
  <w:num w:numId="31">
    <w:abstractNumId w:val="15"/>
  </w:num>
  <w:num w:numId="32">
    <w:abstractNumId w:val="1"/>
  </w:num>
  <w:num w:numId="33">
    <w:abstractNumId w:val="13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40"/>
    <w:rsid w:val="00020061"/>
    <w:rsid w:val="00023036"/>
    <w:rsid w:val="00055565"/>
    <w:rsid w:val="00096290"/>
    <w:rsid w:val="000D21E5"/>
    <w:rsid w:val="000D4202"/>
    <w:rsid w:val="000D5AEE"/>
    <w:rsid w:val="00103FF2"/>
    <w:rsid w:val="00104C93"/>
    <w:rsid w:val="00121DE8"/>
    <w:rsid w:val="001A0619"/>
    <w:rsid w:val="001A222F"/>
    <w:rsid w:val="001A302F"/>
    <w:rsid w:val="001C0FDF"/>
    <w:rsid w:val="001D327F"/>
    <w:rsid w:val="001E1CBF"/>
    <w:rsid w:val="00206C9B"/>
    <w:rsid w:val="0024669B"/>
    <w:rsid w:val="00254DDA"/>
    <w:rsid w:val="002617AE"/>
    <w:rsid w:val="00262B80"/>
    <w:rsid w:val="002E0259"/>
    <w:rsid w:val="002F2C73"/>
    <w:rsid w:val="00303CAE"/>
    <w:rsid w:val="0031380A"/>
    <w:rsid w:val="00321EF7"/>
    <w:rsid w:val="0037109F"/>
    <w:rsid w:val="00375E54"/>
    <w:rsid w:val="00387B6C"/>
    <w:rsid w:val="003B0708"/>
    <w:rsid w:val="003B360D"/>
    <w:rsid w:val="003B75CC"/>
    <w:rsid w:val="003E17C5"/>
    <w:rsid w:val="003F23E0"/>
    <w:rsid w:val="003F4C5B"/>
    <w:rsid w:val="003F527C"/>
    <w:rsid w:val="003F7341"/>
    <w:rsid w:val="0040306F"/>
    <w:rsid w:val="00436448"/>
    <w:rsid w:val="00477E72"/>
    <w:rsid w:val="004810F1"/>
    <w:rsid w:val="00481C2C"/>
    <w:rsid w:val="00483BF9"/>
    <w:rsid w:val="0048692B"/>
    <w:rsid w:val="004A6B05"/>
    <w:rsid w:val="004E31E2"/>
    <w:rsid w:val="004E7F6D"/>
    <w:rsid w:val="0058197E"/>
    <w:rsid w:val="005A7148"/>
    <w:rsid w:val="005B0E3D"/>
    <w:rsid w:val="005B270B"/>
    <w:rsid w:val="005C297F"/>
    <w:rsid w:val="005D6D05"/>
    <w:rsid w:val="005E4D1E"/>
    <w:rsid w:val="005F0B68"/>
    <w:rsid w:val="00605AF3"/>
    <w:rsid w:val="00615617"/>
    <w:rsid w:val="00620492"/>
    <w:rsid w:val="00621CD9"/>
    <w:rsid w:val="00646CE3"/>
    <w:rsid w:val="00680FA6"/>
    <w:rsid w:val="00693172"/>
    <w:rsid w:val="006D7DC2"/>
    <w:rsid w:val="006F62E5"/>
    <w:rsid w:val="0070134E"/>
    <w:rsid w:val="007312B9"/>
    <w:rsid w:val="00732285"/>
    <w:rsid w:val="007503A9"/>
    <w:rsid w:val="007540AE"/>
    <w:rsid w:val="00763A3A"/>
    <w:rsid w:val="00765232"/>
    <w:rsid w:val="00783BA9"/>
    <w:rsid w:val="007848AC"/>
    <w:rsid w:val="00793B66"/>
    <w:rsid w:val="00794DFF"/>
    <w:rsid w:val="007B29AE"/>
    <w:rsid w:val="007B3FCA"/>
    <w:rsid w:val="007F75BD"/>
    <w:rsid w:val="008038C5"/>
    <w:rsid w:val="00810BBE"/>
    <w:rsid w:val="008261A6"/>
    <w:rsid w:val="0083014F"/>
    <w:rsid w:val="0084094C"/>
    <w:rsid w:val="00895984"/>
    <w:rsid w:val="00896D76"/>
    <w:rsid w:val="008B30F0"/>
    <w:rsid w:val="008D27DA"/>
    <w:rsid w:val="008E1825"/>
    <w:rsid w:val="00900B8F"/>
    <w:rsid w:val="0090111E"/>
    <w:rsid w:val="00931F98"/>
    <w:rsid w:val="009715E0"/>
    <w:rsid w:val="00973513"/>
    <w:rsid w:val="009A1BD5"/>
    <w:rsid w:val="009A7915"/>
    <w:rsid w:val="009C2C52"/>
    <w:rsid w:val="009F5297"/>
    <w:rsid w:val="009F5C01"/>
    <w:rsid w:val="00A45A63"/>
    <w:rsid w:val="00A53AF1"/>
    <w:rsid w:val="00A63B33"/>
    <w:rsid w:val="00A953F7"/>
    <w:rsid w:val="00AA3DD9"/>
    <w:rsid w:val="00AC65A8"/>
    <w:rsid w:val="00AD72A8"/>
    <w:rsid w:val="00AE024E"/>
    <w:rsid w:val="00B26963"/>
    <w:rsid w:val="00B3798E"/>
    <w:rsid w:val="00B468BA"/>
    <w:rsid w:val="00B474D6"/>
    <w:rsid w:val="00B70782"/>
    <w:rsid w:val="00B727A7"/>
    <w:rsid w:val="00B9126C"/>
    <w:rsid w:val="00B93613"/>
    <w:rsid w:val="00BA3786"/>
    <w:rsid w:val="00BD7805"/>
    <w:rsid w:val="00BD78B7"/>
    <w:rsid w:val="00BE4E14"/>
    <w:rsid w:val="00BF4DC4"/>
    <w:rsid w:val="00C01416"/>
    <w:rsid w:val="00C364D8"/>
    <w:rsid w:val="00C4053D"/>
    <w:rsid w:val="00C44B50"/>
    <w:rsid w:val="00C61157"/>
    <w:rsid w:val="00C72502"/>
    <w:rsid w:val="00C83E99"/>
    <w:rsid w:val="00C97140"/>
    <w:rsid w:val="00CA163A"/>
    <w:rsid w:val="00CA16BE"/>
    <w:rsid w:val="00CC4414"/>
    <w:rsid w:val="00D5105E"/>
    <w:rsid w:val="00D6093C"/>
    <w:rsid w:val="00D81D69"/>
    <w:rsid w:val="00DE2FDA"/>
    <w:rsid w:val="00E20B87"/>
    <w:rsid w:val="00E426CE"/>
    <w:rsid w:val="00E549BB"/>
    <w:rsid w:val="00E60E02"/>
    <w:rsid w:val="00E71FAF"/>
    <w:rsid w:val="00EB0980"/>
    <w:rsid w:val="00EE0FB7"/>
    <w:rsid w:val="00EE2485"/>
    <w:rsid w:val="00EF7C23"/>
    <w:rsid w:val="00F140F6"/>
    <w:rsid w:val="00F2187C"/>
    <w:rsid w:val="00F778C6"/>
    <w:rsid w:val="00FB160A"/>
    <w:rsid w:val="00FC27BF"/>
    <w:rsid w:val="00FD13A7"/>
    <w:rsid w:val="00FD423A"/>
    <w:rsid w:val="00FE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docId w15:val="{10AC6722-93B0-447E-9BBF-01F6D73D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83E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13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C97140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4"/>
      <w:szCs w:val="20"/>
      <w:lang w:eastAsia="nl-BE"/>
    </w:rPr>
  </w:style>
  <w:style w:type="character" w:customStyle="1" w:styleId="KoptekstChar">
    <w:name w:val="Koptekst Char"/>
    <w:basedOn w:val="Standaardalinea-lettertype"/>
    <w:link w:val="Koptekst"/>
    <w:rsid w:val="00C97140"/>
    <w:rPr>
      <w:rFonts w:ascii="Tahoma" w:eastAsia="Times New Roman" w:hAnsi="Tahoma" w:cs="Times New Roman"/>
      <w:sz w:val="24"/>
      <w:szCs w:val="20"/>
      <w:lang w:eastAsia="nl-BE"/>
    </w:rPr>
  </w:style>
  <w:style w:type="paragraph" w:styleId="Voettekst">
    <w:name w:val="footer"/>
    <w:basedOn w:val="Standaard"/>
    <w:link w:val="VoettekstChar"/>
    <w:uiPriority w:val="99"/>
    <w:rsid w:val="00C97140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4"/>
      <w:szCs w:val="20"/>
      <w:lang w:eastAsia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C97140"/>
    <w:rPr>
      <w:rFonts w:ascii="Tahoma" w:eastAsia="Times New Roman" w:hAnsi="Tahoma" w:cs="Times New Roman"/>
      <w:sz w:val="24"/>
      <w:szCs w:val="20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7140"/>
    <w:rPr>
      <w:rFonts w:ascii="Tahoma" w:hAnsi="Tahoma" w:cs="Tahoma"/>
      <w:sz w:val="16"/>
      <w:szCs w:val="16"/>
    </w:rPr>
  </w:style>
  <w:style w:type="paragraph" w:customStyle="1" w:styleId="bestekproduct">
    <w:name w:val="bestekproduct"/>
    <w:basedOn w:val="Standaard"/>
    <w:rsid w:val="00C97140"/>
    <w:pPr>
      <w:spacing w:after="0" w:line="240" w:lineRule="auto"/>
    </w:pPr>
    <w:rPr>
      <w:rFonts w:ascii="Arial" w:eastAsia="Times New Roman" w:hAnsi="Arial" w:cs="Times New Roman"/>
      <w:caps/>
      <w:color w:val="008000"/>
      <w:sz w:val="20"/>
      <w:szCs w:val="20"/>
      <w:lang w:eastAsia="nl-BE"/>
    </w:rPr>
  </w:style>
  <w:style w:type="character" w:styleId="Hyperlink">
    <w:name w:val="Hyperlink"/>
    <w:rsid w:val="00C97140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rsid w:val="00C971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nl-NL" w:eastAsia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C97140"/>
    <w:rPr>
      <w:rFonts w:ascii="Courier New" w:eastAsia="Times New Roman" w:hAnsi="Courier New" w:cs="Times New Roman"/>
      <w:sz w:val="20"/>
      <w:szCs w:val="20"/>
      <w:lang w:val="nl-NL" w:eastAsia="nl-NL"/>
    </w:rPr>
  </w:style>
  <w:style w:type="paragraph" w:styleId="Lijstalinea">
    <w:name w:val="List Paragraph"/>
    <w:basedOn w:val="Standaard"/>
    <w:uiPriority w:val="34"/>
    <w:qFormat/>
    <w:rsid w:val="00C97140"/>
    <w:pPr>
      <w:ind w:left="720"/>
      <w:contextualSpacing/>
    </w:pPr>
  </w:style>
  <w:style w:type="character" w:customStyle="1" w:styleId="A9">
    <w:name w:val="A9"/>
    <w:uiPriority w:val="99"/>
    <w:rsid w:val="00FD423A"/>
    <w:rPr>
      <w:rFonts w:cs="Futura Std Book"/>
      <w:color w:val="000000"/>
      <w:sz w:val="9"/>
      <w:szCs w:val="9"/>
    </w:rPr>
  </w:style>
  <w:style w:type="paragraph" w:styleId="Geenafstand">
    <w:name w:val="No Spacing"/>
    <w:uiPriority w:val="1"/>
    <w:qFormat/>
    <w:rsid w:val="003E17C5"/>
    <w:pPr>
      <w:spacing w:after="0" w:line="240" w:lineRule="auto"/>
    </w:pPr>
  </w:style>
  <w:style w:type="character" w:customStyle="1" w:styleId="A12">
    <w:name w:val="A12"/>
    <w:uiPriority w:val="99"/>
    <w:rsid w:val="00895984"/>
    <w:rPr>
      <w:rFonts w:cs="Futura Std Book"/>
      <w:color w:val="000000"/>
      <w:sz w:val="9"/>
      <w:szCs w:val="9"/>
    </w:rPr>
  </w:style>
  <w:style w:type="paragraph" w:customStyle="1" w:styleId="Pa10">
    <w:name w:val="Pa10"/>
    <w:basedOn w:val="Standaard"/>
    <w:next w:val="Standaard"/>
    <w:uiPriority w:val="99"/>
    <w:rsid w:val="006F62E5"/>
    <w:pPr>
      <w:autoSpaceDE w:val="0"/>
      <w:autoSpaceDN w:val="0"/>
      <w:adjustRightInd w:val="0"/>
      <w:spacing w:after="0" w:line="141" w:lineRule="atLeast"/>
    </w:pPr>
    <w:rPr>
      <w:rFonts w:ascii="Futura Std Book" w:hAnsi="Futura Std Book"/>
      <w:sz w:val="24"/>
      <w:szCs w:val="24"/>
    </w:rPr>
  </w:style>
  <w:style w:type="paragraph" w:customStyle="1" w:styleId="Pa13">
    <w:name w:val="Pa13"/>
    <w:basedOn w:val="Standaard"/>
    <w:next w:val="Standaard"/>
    <w:uiPriority w:val="99"/>
    <w:rsid w:val="00605AF3"/>
    <w:pPr>
      <w:autoSpaceDE w:val="0"/>
      <w:autoSpaceDN w:val="0"/>
      <w:adjustRightInd w:val="0"/>
      <w:spacing w:after="0" w:line="161" w:lineRule="atLeast"/>
    </w:pPr>
    <w:rPr>
      <w:rFonts w:ascii="Futura Std Medium" w:hAnsi="Futura Std Medium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C83E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20">
    <w:name w:val="A20"/>
    <w:uiPriority w:val="99"/>
    <w:rsid w:val="00C83E99"/>
    <w:rPr>
      <w:rFonts w:cs="Futura Std Book"/>
      <w:color w:val="000000"/>
      <w:sz w:val="9"/>
      <w:szCs w:val="9"/>
    </w:rPr>
  </w:style>
  <w:style w:type="paragraph" w:customStyle="1" w:styleId="Pa6">
    <w:name w:val="Pa6"/>
    <w:basedOn w:val="Standaard"/>
    <w:next w:val="Standaard"/>
    <w:uiPriority w:val="99"/>
    <w:rsid w:val="005B270B"/>
    <w:pPr>
      <w:autoSpaceDE w:val="0"/>
      <w:autoSpaceDN w:val="0"/>
      <w:adjustRightInd w:val="0"/>
      <w:spacing w:after="0" w:line="161" w:lineRule="atLeast"/>
    </w:pPr>
    <w:rPr>
      <w:rFonts w:ascii="Futura Std Book" w:hAnsi="Futura Std Book"/>
      <w:sz w:val="24"/>
      <w:szCs w:val="24"/>
    </w:rPr>
  </w:style>
  <w:style w:type="character" w:customStyle="1" w:styleId="A22">
    <w:name w:val="A22"/>
    <w:uiPriority w:val="99"/>
    <w:rsid w:val="009A1BD5"/>
    <w:rPr>
      <w:rFonts w:cs="Futura Std Book"/>
      <w:color w:val="000000"/>
      <w:sz w:val="12"/>
      <w:szCs w:val="12"/>
    </w:rPr>
  </w:style>
  <w:style w:type="paragraph" w:customStyle="1" w:styleId="Pa7">
    <w:name w:val="Pa7"/>
    <w:basedOn w:val="Standaard"/>
    <w:next w:val="Standaard"/>
    <w:uiPriority w:val="99"/>
    <w:rsid w:val="009A1BD5"/>
    <w:pPr>
      <w:autoSpaceDE w:val="0"/>
      <w:autoSpaceDN w:val="0"/>
      <w:adjustRightInd w:val="0"/>
      <w:spacing w:after="0" w:line="211" w:lineRule="atLeast"/>
    </w:pPr>
    <w:rPr>
      <w:rFonts w:ascii="Futura Std Book" w:hAnsi="Futura Std Book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3138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Margot</dc:creator>
  <cp:keywords/>
  <dc:description/>
  <cp:lastModifiedBy>Sam Lobbens</cp:lastModifiedBy>
  <cp:revision>18</cp:revision>
  <cp:lastPrinted>2015-08-24T11:11:00Z</cp:lastPrinted>
  <dcterms:created xsi:type="dcterms:W3CDTF">2015-05-29T09:19:00Z</dcterms:created>
  <dcterms:modified xsi:type="dcterms:W3CDTF">2016-04-26T13:33:00Z</dcterms:modified>
</cp:coreProperties>
</file>